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B6" w:rsidRDefault="00F728B6" w:rsidP="00F728B6">
      <w:pPr>
        <w:pStyle w:val="Nagwek1"/>
        <w:jc w:val="center"/>
        <w:rPr>
          <w:b/>
          <w:color w:val="538135" w:themeColor="accent6" w:themeShade="BF"/>
        </w:rPr>
      </w:pPr>
      <w:r w:rsidRPr="00F728B6">
        <w:rPr>
          <w:b/>
          <w:color w:val="538135" w:themeColor="accent6" w:themeShade="BF"/>
        </w:rPr>
        <w:t>PODSUMOWANIE SPOTKA</w:t>
      </w:r>
      <w:r>
        <w:rPr>
          <w:b/>
          <w:color w:val="538135" w:themeColor="accent6" w:themeShade="BF"/>
        </w:rPr>
        <w:t>Ń</w:t>
      </w:r>
      <w:r w:rsidRPr="00F728B6">
        <w:rPr>
          <w:b/>
          <w:color w:val="538135" w:themeColor="accent6" w:themeShade="BF"/>
        </w:rPr>
        <w:t xml:space="preserve"> EWALUACYJN</w:t>
      </w:r>
      <w:r>
        <w:rPr>
          <w:b/>
          <w:color w:val="538135" w:themeColor="accent6" w:themeShade="BF"/>
        </w:rPr>
        <w:t>YCH DOTYCZĄCYCH DĄBROWSKIEGO</w:t>
      </w:r>
      <w:r w:rsidRPr="00F728B6">
        <w:rPr>
          <w:b/>
          <w:color w:val="538135" w:themeColor="accent6" w:themeShade="BF"/>
        </w:rPr>
        <w:t xml:space="preserve"> BUDŻETU PARTYCYPACYJNEGO </w:t>
      </w:r>
      <w:r>
        <w:rPr>
          <w:b/>
          <w:color w:val="538135" w:themeColor="accent6" w:themeShade="BF"/>
        </w:rPr>
        <w:t xml:space="preserve">NA ROK 2014 </w:t>
      </w:r>
    </w:p>
    <w:p w:rsidR="00F728B6" w:rsidRPr="00F728B6" w:rsidRDefault="00F728B6" w:rsidP="00F728B6"/>
    <w:p w:rsidR="00F728B6" w:rsidRDefault="00F728B6" w:rsidP="00F728B6">
      <w:pPr>
        <w:pStyle w:val="Nagwek1"/>
        <w:ind w:left="709"/>
        <w:jc w:val="center"/>
        <w:rPr>
          <w:color w:val="000000" w:themeColor="text1"/>
          <w:sz w:val="24"/>
        </w:rPr>
      </w:pPr>
      <w:r w:rsidRPr="00F728B6">
        <w:rPr>
          <w:color w:val="000000" w:themeColor="text1"/>
          <w:sz w:val="28"/>
        </w:rPr>
        <w:t>Autorka: Ewa Stokłuska, Pracownia Badań i Innowacji Społecznych „Stocznia</w:t>
      </w:r>
      <w:r>
        <w:rPr>
          <w:color w:val="000000" w:themeColor="text1"/>
          <w:sz w:val="28"/>
        </w:rPr>
        <w:t>”</w:t>
      </w:r>
    </w:p>
    <w:p w:rsidR="00F728B6" w:rsidRDefault="00F728B6" w:rsidP="00F728B6">
      <w:pPr>
        <w:pStyle w:val="Nagwek1"/>
        <w:ind w:left="709"/>
        <w:jc w:val="center"/>
        <w:rPr>
          <w:color w:val="000000" w:themeColor="text1"/>
          <w:sz w:val="24"/>
        </w:rPr>
      </w:pPr>
    </w:p>
    <w:p w:rsidR="00F728B6" w:rsidRPr="00F728B6" w:rsidRDefault="00F728B6" w:rsidP="00F728B6">
      <w:pPr>
        <w:spacing w:after="0" w:line="276" w:lineRule="auto"/>
        <w:jc w:val="both"/>
        <w:rPr>
          <w:color w:val="538135" w:themeColor="accent6" w:themeShade="BF"/>
          <w:sz w:val="24"/>
          <w:szCs w:val="24"/>
        </w:rPr>
      </w:pPr>
    </w:p>
    <w:p w:rsidR="00C15136" w:rsidRPr="00F728B6" w:rsidRDefault="00C15136" w:rsidP="00F728B6">
      <w:pPr>
        <w:pStyle w:val="Nagwek2"/>
        <w:rPr>
          <w:b/>
          <w:color w:val="538135" w:themeColor="accent6" w:themeShade="BF"/>
        </w:rPr>
      </w:pPr>
      <w:r w:rsidRPr="00F728B6">
        <w:rPr>
          <w:b/>
          <w:color w:val="538135" w:themeColor="accent6" w:themeShade="BF"/>
        </w:rPr>
        <w:t>WPROWADZENIE</w:t>
      </w:r>
    </w:p>
    <w:p w:rsidR="000B2A48" w:rsidRPr="007811F0" w:rsidRDefault="00861BE2" w:rsidP="007811F0">
      <w:pPr>
        <w:spacing w:after="0" w:line="276" w:lineRule="auto"/>
        <w:jc w:val="both"/>
        <w:rPr>
          <w:sz w:val="24"/>
          <w:szCs w:val="24"/>
        </w:rPr>
      </w:pPr>
      <w:r w:rsidRPr="007811F0">
        <w:rPr>
          <w:sz w:val="24"/>
          <w:szCs w:val="24"/>
        </w:rPr>
        <w:t xml:space="preserve">Poniższe </w:t>
      </w:r>
      <w:r w:rsidR="0006403D" w:rsidRPr="007811F0">
        <w:rPr>
          <w:sz w:val="24"/>
          <w:szCs w:val="24"/>
        </w:rPr>
        <w:t>opracowanie</w:t>
      </w:r>
      <w:r w:rsidR="00317518" w:rsidRPr="007811F0">
        <w:rPr>
          <w:sz w:val="24"/>
          <w:szCs w:val="24"/>
        </w:rPr>
        <w:t xml:space="preserve"> zawiera podsumowanie </w:t>
      </w:r>
      <w:r w:rsidRPr="007811F0">
        <w:rPr>
          <w:sz w:val="24"/>
          <w:szCs w:val="24"/>
        </w:rPr>
        <w:t>spotkań</w:t>
      </w:r>
      <w:r w:rsidR="00317518" w:rsidRPr="007811F0">
        <w:rPr>
          <w:sz w:val="24"/>
          <w:szCs w:val="24"/>
        </w:rPr>
        <w:t xml:space="preserve"> z </w:t>
      </w:r>
      <w:r w:rsidR="0006403D" w:rsidRPr="007811F0">
        <w:rPr>
          <w:sz w:val="24"/>
          <w:szCs w:val="24"/>
        </w:rPr>
        <w:t>mieszkańcami</w:t>
      </w:r>
      <w:r w:rsidR="00317518" w:rsidRPr="007811F0">
        <w:rPr>
          <w:sz w:val="24"/>
          <w:szCs w:val="24"/>
        </w:rPr>
        <w:t xml:space="preserve"> </w:t>
      </w:r>
      <w:r w:rsidR="0006403D" w:rsidRPr="007811F0">
        <w:rPr>
          <w:sz w:val="24"/>
          <w:szCs w:val="24"/>
        </w:rPr>
        <w:t>przeprowadzonych</w:t>
      </w:r>
      <w:r w:rsidR="00317518" w:rsidRPr="007811F0">
        <w:rPr>
          <w:sz w:val="24"/>
          <w:szCs w:val="24"/>
        </w:rPr>
        <w:t xml:space="preserve"> w ramach </w:t>
      </w:r>
      <w:r w:rsidR="0006403D" w:rsidRPr="007811F0">
        <w:rPr>
          <w:sz w:val="24"/>
          <w:szCs w:val="24"/>
        </w:rPr>
        <w:t>ewaluacji</w:t>
      </w:r>
      <w:r w:rsidR="00317518" w:rsidRPr="007811F0">
        <w:rPr>
          <w:sz w:val="24"/>
          <w:szCs w:val="24"/>
        </w:rPr>
        <w:t xml:space="preserve"> pierwszej edycji </w:t>
      </w:r>
      <w:r w:rsidR="007A44B1" w:rsidRPr="007811F0">
        <w:rPr>
          <w:sz w:val="24"/>
          <w:szCs w:val="24"/>
        </w:rPr>
        <w:t>Dąbrowskiego</w:t>
      </w:r>
      <w:r w:rsidR="00317518" w:rsidRPr="007811F0">
        <w:rPr>
          <w:sz w:val="24"/>
          <w:szCs w:val="24"/>
        </w:rPr>
        <w:t xml:space="preserve"> Budżetu </w:t>
      </w:r>
      <w:r w:rsidR="007A44B1" w:rsidRPr="007811F0">
        <w:rPr>
          <w:sz w:val="24"/>
          <w:szCs w:val="24"/>
        </w:rPr>
        <w:t>Partycypacyjnego</w:t>
      </w:r>
      <w:r w:rsidR="00317518" w:rsidRPr="007811F0">
        <w:rPr>
          <w:sz w:val="24"/>
          <w:szCs w:val="24"/>
        </w:rPr>
        <w:t xml:space="preserve"> (DBP), przeprowadzone</w:t>
      </w:r>
      <w:r w:rsidR="00C40677">
        <w:rPr>
          <w:sz w:val="24"/>
          <w:szCs w:val="24"/>
        </w:rPr>
        <w:t xml:space="preserve">go </w:t>
      </w:r>
      <w:r w:rsidR="00317518" w:rsidRPr="007811F0">
        <w:rPr>
          <w:sz w:val="24"/>
          <w:szCs w:val="24"/>
        </w:rPr>
        <w:t xml:space="preserve">w </w:t>
      </w:r>
      <w:r w:rsidR="007A44B1" w:rsidRPr="007811F0">
        <w:rPr>
          <w:sz w:val="24"/>
          <w:szCs w:val="24"/>
        </w:rPr>
        <w:t>Dąbrowie</w:t>
      </w:r>
      <w:r w:rsidR="00317518" w:rsidRPr="007811F0">
        <w:rPr>
          <w:sz w:val="24"/>
          <w:szCs w:val="24"/>
        </w:rPr>
        <w:t xml:space="preserve"> </w:t>
      </w:r>
      <w:r w:rsidR="007A44B1" w:rsidRPr="007811F0">
        <w:rPr>
          <w:sz w:val="24"/>
          <w:szCs w:val="24"/>
        </w:rPr>
        <w:t>Górniczej</w:t>
      </w:r>
      <w:r w:rsidR="00317518" w:rsidRPr="007811F0">
        <w:rPr>
          <w:sz w:val="24"/>
          <w:szCs w:val="24"/>
        </w:rPr>
        <w:t xml:space="preserve"> w 2013r. </w:t>
      </w:r>
      <w:r w:rsidRPr="007811F0">
        <w:rPr>
          <w:sz w:val="24"/>
          <w:szCs w:val="24"/>
        </w:rPr>
        <w:t>N</w:t>
      </w:r>
      <w:r w:rsidR="007A44B1">
        <w:rPr>
          <w:sz w:val="24"/>
          <w:szCs w:val="24"/>
        </w:rPr>
        <w:t>a</w:t>
      </w:r>
      <w:r w:rsidRPr="007811F0">
        <w:rPr>
          <w:sz w:val="24"/>
          <w:szCs w:val="24"/>
        </w:rPr>
        <w:t xml:space="preserve"> treść ni</w:t>
      </w:r>
      <w:r w:rsidR="007A44B1">
        <w:rPr>
          <w:sz w:val="24"/>
          <w:szCs w:val="24"/>
        </w:rPr>
        <w:t>ni</w:t>
      </w:r>
      <w:r w:rsidRPr="007811F0">
        <w:rPr>
          <w:sz w:val="24"/>
          <w:szCs w:val="24"/>
        </w:rPr>
        <w:t>ej</w:t>
      </w:r>
      <w:r w:rsidR="007A44B1">
        <w:rPr>
          <w:sz w:val="24"/>
          <w:szCs w:val="24"/>
        </w:rPr>
        <w:t>s</w:t>
      </w:r>
      <w:r w:rsidRPr="007811F0">
        <w:rPr>
          <w:sz w:val="24"/>
          <w:szCs w:val="24"/>
        </w:rPr>
        <w:t xml:space="preserve">zego </w:t>
      </w:r>
      <w:r w:rsidR="007A44B1" w:rsidRPr="007811F0">
        <w:rPr>
          <w:sz w:val="24"/>
          <w:szCs w:val="24"/>
        </w:rPr>
        <w:t>dokumentu</w:t>
      </w:r>
      <w:r w:rsidRPr="007811F0">
        <w:rPr>
          <w:sz w:val="24"/>
          <w:szCs w:val="24"/>
        </w:rPr>
        <w:t xml:space="preserve"> składają się przede wszystkim wnioski z dwóch dedykowanych </w:t>
      </w:r>
      <w:r w:rsidR="00C15136" w:rsidRPr="007811F0">
        <w:rPr>
          <w:sz w:val="24"/>
          <w:szCs w:val="24"/>
        </w:rPr>
        <w:t xml:space="preserve">otwartych </w:t>
      </w:r>
      <w:r w:rsidRPr="007811F0">
        <w:rPr>
          <w:sz w:val="24"/>
          <w:szCs w:val="24"/>
        </w:rPr>
        <w:t xml:space="preserve">spotkań </w:t>
      </w:r>
      <w:r w:rsidR="007A44B1" w:rsidRPr="007811F0">
        <w:rPr>
          <w:sz w:val="24"/>
          <w:szCs w:val="24"/>
        </w:rPr>
        <w:t>ewaluacyjnych</w:t>
      </w:r>
      <w:r w:rsidRPr="007811F0">
        <w:rPr>
          <w:sz w:val="24"/>
          <w:szCs w:val="24"/>
        </w:rPr>
        <w:t xml:space="preserve">, które </w:t>
      </w:r>
      <w:r w:rsidR="00317518" w:rsidRPr="007811F0">
        <w:rPr>
          <w:sz w:val="24"/>
          <w:szCs w:val="24"/>
        </w:rPr>
        <w:t xml:space="preserve">odbyły się w dniach 10 i 30.12.2013r. w siedzibie </w:t>
      </w:r>
      <w:r w:rsidR="007A44B1" w:rsidRPr="007811F0">
        <w:rPr>
          <w:sz w:val="24"/>
          <w:szCs w:val="24"/>
        </w:rPr>
        <w:t>Urzędu</w:t>
      </w:r>
      <w:r w:rsidR="00317518" w:rsidRPr="007811F0">
        <w:rPr>
          <w:sz w:val="24"/>
          <w:szCs w:val="24"/>
        </w:rPr>
        <w:t xml:space="preserve"> Miejskiego w Dąbrowie Górniczej i </w:t>
      </w:r>
      <w:r w:rsidRPr="007811F0">
        <w:rPr>
          <w:sz w:val="24"/>
          <w:szCs w:val="24"/>
        </w:rPr>
        <w:t xml:space="preserve">w których </w:t>
      </w:r>
      <w:r w:rsidR="00C40677">
        <w:rPr>
          <w:sz w:val="24"/>
          <w:szCs w:val="24"/>
        </w:rPr>
        <w:t xml:space="preserve">wzięło </w:t>
      </w:r>
      <w:r w:rsidR="00317518" w:rsidRPr="007811F0">
        <w:rPr>
          <w:sz w:val="24"/>
          <w:szCs w:val="24"/>
        </w:rPr>
        <w:t xml:space="preserve">udział </w:t>
      </w:r>
      <w:r w:rsidR="00865644">
        <w:rPr>
          <w:sz w:val="24"/>
          <w:szCs w:val="24"/>
        </w:rPr>
        <w:t>49 osób</w:t>
      </w:r>
      <w:r w:rsidR="00317518" w:rsidRPr="007811F0">
        <w:rPr>
          <w:sz w:val="24"/>
          <w:szCs w:val="24"/>
        </w:rPr>
        <w:t xml:space="preserve"> – mieszkańców miasta, którzy zaangażowali się na różnych</w:t>
      </w:r>
      <w:r w:rsidR="00C40677">
        <w:rPr>
          <w:sz w:val="24"/>
          <w:szCs w:val="24"/>
        </w:rPr>
        <w:t xml:space="preserve"> etapach w przebieg procesu (były wśród nich także </w:t>
      </w:r>
      <w:r w:rsidR="00317518" w:rsidRPr="007811F0">
        <w:rPr>
          <w:sz w:val="24"/>
          <w:szCs w:val="24"/>
        </w:rPr>
        <w:t xml:space="preserve">osoby, które </w:t>
      </w:r>
      <w:r w:rsidR="007A44B1" w:rsidRPr="007811F0">
        <w:rPr>
          <w:sz w:val="24"/>
          <w:szCs w:val="24"/>
        </w:rPr>
        <w:t>samodzielnie</w:t>
      </w:r>
      <w:r w:rsidR="00317518" w:rsidRPr="007811F0">
        <w:rPr>
          <w:sz w:val="24"/>
          <w:szCs w:val="24"/>
        </w:rPr>
        <w:t xml:space="preserve"> złożyły </w:t>
      </w:r>
      <w:r w:rsidR="007A44B1" w:rsidRPr="007811F0">
        <w:rPr>
          <w:sz w:val="24"/>
          <w:szCs w:val="24"/>
        </w:rPr>
        <w:t>projekty</w:t>
      </w:r>
      <w:r w:rsidR="00317518" w:rsidRPr="007811F0">
        <w:rPr>
          <w:sz w:val="24"/>
          <w:szCs w:val="24"/>
        </w:rPr>
        <w:t xml:space="preserve"> oraz takie, których </w:t>
      </w:r>
      <w:r w:rsidR="007A44B1" w:rsidRPr="007811F0">
        <w:rPr>
          <w:sz w:val="24"/>
          <w:szCs w:val="24"/>
        </w:rPr>
        <w:t>projekty</w:t>
      </w:r>
      <w:r w:rsidR="00317518" w:rsidRPr="007811F0">
        <w:rPr>
          <w:sz w:val="24"/>
          <w:szCs w:val="24"/>
        </w:rPr>
        <w:t xml:space="preserve"> zostały </w:t>
      </w:r>
      <w:r w:rsidR="007A44B1">
        <w:rPr>
          <w:sz w:val="24"/>
          <w:szCs w:val="24"/>
        </w:rPr>
        <w:t>ostatecznie</w:t>
      </w:r>
      <w:r w:rsidR="00317518" w:rsidRPr="007811F0">
        <w:rPr>
          <w:sz w:val="24"/>
          <w:szCs w:val="24"/>
        </w:rPr>
        <w:t xml:space="preserve"> wybrane w głosowaniu do realizacji w 2014r.</w:t>
      </w:r>
      <w:r w:rsidR="00C40677">
        <w:rPr>
          <w:sz w:val="24"/>
          <w:szCs w:val="24"/>
        </w:rPr>
        <w:t>).</w:t>
      </w:r>
      <w:r w:rsidRPr="007811F0">
        <w:rPr>
          <w:sz w:val="24"/>
          <w:szCs w:val="24"/>
        </w:rPr>
        <w:t xml:space="preserve"> </w:t>
      </w:r>
      <w:r w:rsidR="00317518" w:rsidRPr="007811F0">
        <w:rPr>
          <w:sz w:val="24"/>
          <w:szCs w:val="24"/>
        </w:rPr>
        <w:t>Spotkania stanowiły część szerszego procesu ewaluacji i namysłu nad kształtem procedury DBP, podjętej przez organizatorów procesu –</w:t>
      </w:r>
      <w:r w:rsidR="007A44B1">
        <w:rPr>
          <w:sz w:val="24"/>
          <w:szCs w:val="24"/>
        </w:rPr>
        <w:t xml:space="preserve"> pracowników Urzędu Miejskiego</w:t>
      </w:r>
      <w:r w:rsidR="00317518" w:rsidRPr="007811F0">
        <w:rPr>
          <w:sz w:val="24"/>
          <w:szCs w:val="24"/>
        </w:rPr>
        <w:t xml:space="preserve"> </w:t>
      </w:r>
      <w:r w:rsidR="00C40677">
        <w:rPr>
          <w:sz w:val="24"/>
          <w:szCs w:val="24"/>
        </w:rPr>
        <w:t xml:space="preserve">(UM) </w:t>
      </w:r>
      <w:r w:rsidR="00317518" w:rsidRPr="007811F0">
        <w:rPr>
          <w:sz w:val="24"/>
          <w:szCs w:val="24"/>
        </w:rPr>
        <w:t xml:space="preserve">i władze Dąbrowy Górniczej. W procesie tym Urząd korzystał ze wsparcia </w:t>
      </w:r>
      <w:r w:rsidR="007A44B1" w:rsidRPr="007811F0">
        <w:rPr>
          <w:sz w:val="24"/>
          <w:szCs w:val="24"/>
        </w:rPr>
        <w:t>przedstawicielki</w:t>
      </w:r>
      <w:r w:rsidR="00317518" w:rsidRPr="007811F0">
        <w:rPr>
          <w:sz w:val="24"/>
          <w:szCs w:val="24"/>
        </w:rPr>
        <w:t xml:space="preserve"> Pracowni Bad</w:t>
      </w:r>
      <w:r w:rsidRPr="007811F0">
        <w:rPr>
          <w:sz w:val="24"/>
          <w:szCs w:val="24"/>
        </w:rPr>
        <w:t>ań</w:t>
      </w:r>
      <w:r w:rsidR="00317518" w:rsidRPr="007811F0">
        <w:rPr>
          <w:sz w:val="24"/>
          <w:szCs w:val="24"/>
        </w:rPr>
        <w:t xml:space="preserve"> i Innowacji Społecznych „Stocznia”, organizacji specjalizującej się w działaniach partycypacyjnych, a wcześniej zaangażowanej m.in</w:t>
      </w:r>
      <w:r w:rsidR="000B2A48" w:rsidRPr="007811F0">
        <w:rPr>
          <w:sz w:val="24"/>
          <w:szCs w:val="24"/>
        </w:rPr>
        <w:t>. w konsultowanie modelu DBP.</w:t>
      </w:r>
    </w:p>
    <w:p w:rsidR="008901EF" w:rsidRPr="008D446E" w:rsidRDefault="00861BE2" w:rsidP="007811F0">
      <w:pPr>
        <w:spacing w:after="0" w:line="276" w:lineRule="auto"/>
        <w:jc w:val="both"/>
        <w:rPr>
          <w:rStyle w:val="Pogrubienie"/>
          <w:rFonts w:cs="Arial"/>
          <w:sz w:val="24"/>
          <w:szCs w:val="24"/>
          <w:shd w:val="clear" w:color="auto" w:fill="FFFFFF"/>
        </w:rPr>
      </w:pPr>
      <w:r w:rsidRPr="007811F0">
        <w:rPr>
          <w:sz w:val="24"/>
          <w:szCs w:val="24"/>
        </w:rPr>
        <w:t xml:space="preserve">Tam, gdzie pojawiały się wspólne wątki, </w:t>
      </w:r>
      <w:r w:rsidR="008901EF" w:rsidRPr="007811F0">
        <w:rPr>
          <w:sz w:val="24"/>
          <w:szCs w:val="24"/>
        </w:rPr>
        <w:t xml:space="preserve">w </w:t>
      </w:r>
      <w:r w:rsidR="00C40677">
        <w:rPr>
          <w:sz w:val="24"/>
          <w:szCs w:val="24"/>
        </w:rPr>
        <w:t xml:space="preserve">poniższe </w:t>
      </w:r>
      <w:r w:rsidRPr="007811F0">
        <w:rPr>
          <w:sz w:val="24"/>
          <w:szCs w:val="24"/>
        </w:rPr>
        <w:t xml:space="preserve">zestawienia wniosków </w:t>
      </w:r>
      <w:r w:rsidR="008901EF" w:rsidRPr="007811F0">
        <w:rPr>
          <w:sz w:val="24"/>
          <w:szCs w:val="24"/>
        </w:rPr>
        <w:t xml:space="preserve">wpleciono również </w:t>
      </w:r>
      <w:r w:rsidRPr="007811F0">
        <w:rPr>
          <w:sz w:val="24"/>
          <w:szCs w:val="24"/>
        </w:rPr>
        <w:t xml:space="preserve">uwagi </w:t>
      </w:r>
      <w:r w:rsidR="008901EF" w:rsidRPr="007811F0">
        <w:rPr>
          <w:sz w:val="24"/>
          <w:szCs w:val="24"/>
        </w:rPr>
        <w:t xml:space="preserve">ze spotkań </w:t>
      </w:r>
      <w:r w:rsidR="00C40677">
        <w:rPr>
          <w:sz w:val="24"/>
          <w:szCs w:val="24"/>
        </w:rPr>
        <w:t xml:space="preserve">z mieszkańcami </w:t>
      </w:r>
      <w:r w:rsidR="008901EF" w:rsidRPr="007811F0">
        <w:rPr>
          <w:sz w:val="24"/>
          <w:szCs w:val="24"/>
        </w:rPr>
        <w:t xml:space="preserve">przeprowadzonych w ramach projektu </w:t>
      </w:r>
      <w:r w:rsidRPr="007811F0">
        <w:rPr>
          <w:sz w:val="24"/>
          <w:szCs w:val="24"/>
        </w:rPr>
        <w:t xml:space="preserve">„Lider Senior”, prowadzonego przez </w:t>
      </w:r>
      <w:r w:rsidR="008901EF" w:rsidRPr="007811F0">
        <w:rPr>
          <w:sz w:val="24"/>
          <w:szCs w:val="24"/>
        </w:rPr>
        <w:t>Stowarzyszenie Civitas, które zostały przekazane do Biura</w:t>
      </w:r>
      <w:r w:rsidR="008901EF" w:rsidRPr="007811F0">
        <w:rPr>
          <w:rStyle w:val="apple-converted-space"/>
          <w:rFonts w:cs="Arial"/>
          <w:color w:val="656565"/>
          <w:sz w:val="24"/>
          <w:szCs w:val="24"/>
          <w:shd w:val="clear" w:color="auto" w:fill="FFFFFF"/>
        </w:rPr>
        <w:t> </w:t>
      </w:r>
      <w:r w:rsidR="008901EF" w:rsidRPr="008D446E">
        <w:rPr>
          <w:rStyle w:val="Pogrubienie"/>
          <w:rFonts w:cs="Arial"/>
          <w:b w:val="0"/>
          <w:sz w:val="24"/>
          <w:szCs w:val="24"/>
          <w:shd w:val="clear" w:color="auto" w:fill="FFFFFF"/>
        </w:rPr>
        <w:t>Organizacji Pozarządowych i Aktywności Obywatelskiej</w:t>
      </w:r>
      <w:r w:rsidRPr="008D446E">
        <w:rPr>
          <w:rStyle w:val="Pogrubienie"/>
          <w:rFonts w:cs="Arial"/>
          <w:b w:val="0"/>
          <w:sz w:val="24"/>
          <w:szCs w:val="24"/>
          <w:shd w:val="clear" w:color="auto" w:fill="FFFFFF"/>
        </w:rPr>
        <w:t xml:space="preserve">. W ramach ww. projektu odbyło się 6 spotkań z </w:t>
      </w:r>
      <w:r w:rsidR="007A44B1" w:rsidRPr="008D446E">
        <w:rPr>
          <w:rStyle w:val="Pogrubienie"/>
          <w:rFonts w:cs="Arial"/>
          <w:b w:val="0"/>
          <w:sz w:val="24"/>
          <w:szCs w:val="24"/>
          <w:shd w:val="clear" w:color="auto" w:fill="FFFFFF"/>
        </w:rPr>
        <w:t>mieszkańcami</w:t>
      </w:r>
      <w:r w:rsidRPr="008D446E">
        <w:rPr>
          <w:rStyle w:val="Pogrubienie"/>
          <w:rFonts w:cs="Arial"/>
          <w:b w:val="0"/>
          <w:sz w:val="24"/>
          <w:szCs w:val="24"/>
          <w:shd w:val="clear" w:color="auto" w:fill="FFFFFF"/>
        </w:rPr>
        <w:t xml:space="preserve"> </w:t>
      </w:r>
      <w:r w:rsidR="007A44B1" w:rsidRPr="008D446E">
        <w:rPr>
          <w:rStyle w:val="Pogrubienie"/>
          <w:rFonts w:cs="Arial"/>
          <w:b w:val="0"/>
          <w:sz w:val="24"/>
          <w:szCs w:val="24"/>
          <w:shd w:val="clear" w:color="auto" w:fill="FFFFFF"/>
        </w:rPr>
        <w:t>dzielnic</w:t>
      </w:r>
      <w:r w:rsidRPr="008D446E">
        <w:rPr>
          <w:rStyle w:val="Pogrubienie"/>
          <w:rFonts w:cs="Arial"/>
          <w:b w:val="0"/>
          <w:sz w:val="24"/>
          <w:szCs w:val="24"/>
          <w:shd w:val="clear" w:color="auto" w:fill="FFFFFF"/>
        </w:rPr>
        <w:t xml:space="preserve"> Aleje, Łęknice, Manhattan, Mydlice, Reden i Śródmieście.</w:t>
      </w:r>
    </w:p>
    <w:p w:rsidR="00C15136" w:rsidRPr="00F728B6" w:rsidRDefault="00C15136" w:rsidP="00F728B6">
      <w:pPr>
        <w:spacing w:after="0" w:line="276" w:lineRule="auto"/>
        <w:jc w:val="both"/>
        <w:rPr>
          <w:rStyle w:val="Pogrubienie"/>
          <w:rFonts w:cs="Arial"/>
          <w:color w:val="656565"/>
          <w:sz w:val="24"/>
          <w:szCs w:val="24"/>
          <w:shd w:val="clear" w:color="auto" w:fill="FFFFFF"/>
        </w:rPr>
      </w:pPr>
    </w:p>
    <w:p w:rsidR="00C15136" w:rsidRPr="00F728B6" w:rsidRDefault="00F728B6" w:rsidP="00F728B6">
      <w:pPr>
        <w:pStyle w:val="Nagwek2"/>
        <w:rPr>
          <w:rStyle w:val="Pogrubienie"/>
          <w:bCs w:val="0"/>
          <w:color w:val="538135" w:themeColor="accent6" w:themeShade="BF"/>
        </w:rPr>
      </w:pPr>
      <w:r>
        <w:rPr>
          <w:rStyle w:val="Pogrubienie"/>
          <w:bCs w:val="0"/>
          <w:color w:val="538135" w:themeColor="accent6" w:themeShade="BF"/>
        </w:rPr>
        <w:t>UKŁAD</w:t>
      </w:r>
      <w:r w:rsidR="00C15136" w:rsidRPr="00F728B6">
        <w:rPr>
          <w:rStyle w:val="Pogrubienie"/>
          <w:bCs w:val="0"/>
          <w:color w:val="538135" w:themeColor="accent6" w:themeShade="BF"/>
        </w:rPr>
        <w:t xml:space="preserve"> DOKUMENTU</w:t>
      </w:r>
    </w:p>
    <w:p w:rsidR="008901EF" w:rsidRDefault="00A703B6" w:rsidP="00F728B6">
      <w:pPr>
        <w:spacing w:after="0" w:line="276" w:lineRule="auto"/>
        <w:jc w:val="both"/>
        <w:rPr>
          <w:sz w:val="24"/>
          <w:szCs w:val="24"/>
        </w:rPr>
      </w:pPr>
      <w:r w:rsidRPr="00F728B6">
        <w:rPr>
          <w:sz w:val="24"/>
          <w:szCs w:val="24"/>
        </w:rPr>
        <w:t xml:space="preserve">Zebrane </w:t>
      </w:r>
      <w:r w:rsidR="000B2A48" w:rsidRPr="00F728B6">
        <w:rPr>
          <w:sz w:val="24"/>
          <w:szCs w:val="24"/>
        </w:rPr>
        <w:t xml:space="preserve">na spotkaniach </w:t>
      </w:r>
      <w:r w:rsidRPr="00F728B6">
        <w:rPr>
          <w:sz w:val="24"/>
          <w:szCs w:val="24"/>
        </w:rPr>
        <w:t>uwagi i komentarze</w:t>
      </w:r>
      <w:r w:rsidR="00C15136" w:rsidRPr="00F728B6">
        <w:rPr>
          <w:sz w:val="24"/>
          <w:szCs w:val="24"/>
        </w:rPr>
        <w:t xml:space="preserve">, </w:t>
      </w:r>
      <w:r w:rsidR="007A44B1" w:rsidRPr="00F728B6">
        <w:rPr>
          <w:sz w:val="24"/>
          <w:szCs w:val="24"/>
        </w:rPr>
        <w:t>które</w:t>
      </w:r>
      <w:r w:rsidR="00C15136" w:rsidRPr="00F728B6">
        <w:rPr>
          <w:sz w:val="24"/>
          <w:szCs w:val="24"/>
        </w:rPr>
        <w:t xml:space="preserve"> opisano w </w:t>
      </w:r>
      <w:r w:rsidR="007A44B1" w:rsidRPr="00F728B6">
        <w:rPr>
          <w:sz w:val="24"/>
          <w:szCs w:val="24"/>
        </w:rPr>
        <w:t>niniejszym</w:t>
      </w:r>
      <w:r w:rsidR="00C15136" w:rsidRPr="00F728B6">
        <w:rPr>
          <w:sz w:val="24"/>
          <w:szCs w:val="24"/>
        </w:rPr>
        <w:t xml:space="preserve"> dokumencie, </w:t>
      </w:r>
      <w:r w:rsidRPr="00F728B6">
        <w:rPr>
          <w:sz w:val="24"/>
          <w:szCs w:val="24"/>
        </w:rPr>
        <w:t>odnosiły się przede wszystkim do tzw. operacyjne</w:t>
      </w:r>
      <w:r w:rsidR="00C36BAA" w:rsidRPr="00F728B6">
        <w:rPr>
          <w:sz w:val="24"/>
          <w:szCs w:val="24"/>
        </w:rPr>
        <w:t>go wymiaru procesu</w:t>
      </w:r>
      <w:r w:rsidR="00C40677">
        <w:rPr>
          <w:sz w:val="24"/>
          <w:szCs w:val="24"/>
        </w:rPr>
        <w:t xml:space="preserve"> DBP</w:t>
      </w:r>
      <w:r w:rsidR="00C36BAA" w:rsidRPr="00F728B6">
        <w:rPr>
          <w:sz w:val="24"/>
          <w:szCs w:val="24"/>
        </w:rPr>
        <w:t>, czyli sposo</w:t>
      </w:r>
      <w:r w:rsidRPr="00F728B6">
        <w:rPr>
          <w:sz w:val="24"/>
          <w:szCs w:val="24"/>
        </w:rPr>
        <w:t xml:space="preserve">bu </w:t>
      </w:r>
      <w:r w:rsidRPr="00F728B6">
        <w:rPr>
          <w:sz w:val="24"/>
          <w:szCs w:val="24"/>
        </w:rPr>
        <w:lastRenderedPageBreak/>
        <w:t xml:space="preserve">jego zorganizowania i przebiegu. Na podstawie wypowiedzi uczestników spotkań sformułowano również kilka </w:t>
      </w:r>
      <w:r w:rsidR="00D14B03" w:rsidRPr="00F728B6">
        <w:rPr>
          <w:sz w:val="24"/>
          <w:szCs w:val="24"/>
        </w:rPr>
        <w:t>spostrzeżeń</w:t>
      </w:r>
      <w:r w:rsidRPr="00F728B6">
        <w:rPr>
          <w:sz w:val="24"/>
          <w:szCs w:val="24"/>
        </w:rPr>
        <w:t xml:space="preserve"> odnoszących się do poziomu strategicznego (celów) całego procesu DBP, które </w:t>
      </w:r>
      <w:r w:rsidR="00D14B03" w:rsidRPr="00F728B6">
        <w:rPr>
          <w:sz w:val="24"/>
          <w:szCs w:val="24"/>
        </w:rPr>
        <w:t>zamieszczono</w:t>
      </w:r>
      <w:r w:rsidRPr="00F728B6">
        <w:rPr>
          <w:sz w:val="24"/>
          <w:szCs w:val="24"/>
        </w:rPr>
        <w:t xml:space="preserve"> pod koniec dokumentu</w:t>
      </w:r>
      <w:r w:rsidR="00C40677">
        <w:rPr>
          <w:sz w:val="24"/>
          <w:szCs w:val="24"/>
        </w:rPr>
        <w:t xml:space="preserve"> (patrz: Ogólne obserwacje)</w:t>
      </w:r>
      <w:r w:rsidR="00544451">
        <w:rPr>
          <w:sz w:val="24"/>
          <w:szCs w:val="24"/>
        </w:rPr>
        <w:t xml:space="preserve">. </w:t>
      </w:r>
      <w:r w:rsidRPr="00F728B6">
        <w:rPr>
          <w:sz w:val="24"/>
          <w:szCs w:val="24"/>
        </w:rPr>
        <w:t xml:space="preserve">Bardziej szczegółowych </w:t>
      </w:r>
      <w:r w:rsidR="00D14B03" w:rsidRPr="00F728B6">
        <w:rPr>
          <w:sz w:val="24"/>
          <w:szCs w:val="24"/>
        </w:rPr>
        <w:t>wniosków</w:t>
      </w:r>
      <w:r w:rsidRPr="00F728B6">
        <w:rPr>
          <w:sz w:val="24"/>
          <w:szCs w:val="24"/>
        </w:rPr>
        <w:t xml:space="preserve"> na tym pozi</w:t>
      </w:r>
      <w:r w:rsidR="00C36BAA" w:rsidRPr="00F728B6">
        <w:rPr>
          <w:sz w:val="24"/>
          <w:szCs w:val="24"/>
        </w:rPr>
        <w:t>o</w:t>
      </w:r>
      <w:r w:rsidRPr="00F728B6">
        <w:rPr>
          <w:sz w:val="24"/>
          <w:szCs w:val="24"/>
        </w:rPr>
        <w:t xml:space="preserve">mie dostarczy ewaluacja </w:t>
      </w:r>
      <w:r w:rsidR="00D14B03" w:rsidRPr="00F728B6">
        <w:rPr>
          <w:sz w:val="24"/>
          <w:szCs w:val="24"/>
        </w:rPr>
        <w:t>wewnętrzne</w:t>
      </w:r>
      <w:r w:rsidRPr="00F728B6">
        <w:rPr>
          <w:sz w:val="24"/>
          <w:szCs w:val="24"/>
        </w:rPr>
        <w:t xml:space="preserve"> planowana w obrębie Urzędu Miejskiego, a więc przede wszystkim próba odpowiedzenia sobie na pytania o stopień realizacji celów postawionych dla procesu przed jego uruchomieniem przez osoby </w:t>
      </w:r>
      <w:r w:rsidR="00D14B03" w:rsidRPr="00F728B6">
        <w:rPr>
          <w:sz w:val="24"/>
          <w:szCs w:val="24"/>
        </w:rPr>
        <w:t>odpowiedzialne</w:t>
      </w:r>
      <w:r w:rsidRPr="00F728B6">
        <w:rPr>
          <w:sz w:val="24"/>
          <w:szCs w:val="24"/>
        </w:rPr>
        <w:t xml:space="preserve"> za organizację DBP i zaangażowane </w:t>
      </w:r>
      <w:r w:rsidR="00D14B03" w:rsidRPr="00F728B6">
        <w:rPr>
          <w:sz w:val="24"/>
          <w:szCs w:val="24"/>
        </w:rPr>
        <w:t>bezpośrednio</w:t>
      </w:r>
      <w:r w:rsidRPr="00F728B6">
        <w:rPr>
          <w:sz w:val="24"/>
          <w:szCs w:val="24"/>
        </w:rPr>
        <w:t xml:space="preserve"> w jego realizację.</w:t>
      </w:r>
    </w:p>
    <w:p w:rsidR="00544451" w:rsidRPr="00F728B6" w:rsidRDefault="00544451" w:rsidP="00F728B6">
      <w:pPr>
        <w:spacing w:after="0" w:line="276" w:lineRule="auto"/>
        <w:jc w:val="both"/>
        <w:rPr>
          <w:sz w:val="24"/>
          <w:szCs w:val="24"/>
        </w:rPr>
      </w:pPr>
    </w:p>
    <w:p w:rsidR="000B2A48" w:rsidRPr="00F728B6" w:rsidRDefault="007A44B1" w:rsidP="00F728B6">
      <w:pPr>
        <w:spacing w:after="0" w:line="276" w:lineRule="auto"/>
        <w:jc w:val="both"/>
        <w:rPr>
          <w:sz w:val="24"/>
          <w:szCs w:val="24"/>
        </w:rPr>
      </w:pPr>
      <w:r w:rsidRPr="00F728B6">
        <w:rPr>
          <w:sz w:val="24"/>
          <w:szCs w:val="24"/>
        </w:rPr>
        <w:t>Poniżej</w:t>
      </w:r>
      <w:r w:rsidR="000B2A48" w:rsidRPr="00F728B6">
        <w:rPr>
          <w:sz w:val="24"/>
          <w:szCs w:val="24"/>
        </w:rPr>
        <w:t xml:space="preserve"> </w:t>
      </w:r>
      <w:r w:rsidRPr="00F728B6">
        <w:rPr>
          <w:sz w:val="24"/>
          <w:szCs w:val="24"/>
        </w:rPr>
        <w:t>przedstawiono</w:t>
      </w:r>
      <w:r w:rsidR="000B2A48" w:rsidRPr="00F728B6">
        <w:rPr>
          <w:sz w:val="24"/>
          <w:szCs w:val="24"/>
        </w:rPr>
        <w:t xml:space="preserve"> wnioski ze spotkań w podziale na poszczególne etapy procesu DBP oraz </w:t>
      </w:r>
      <w:r w:rsidR="00544451">
        <w:rPr>
          <w:sz w:val="24"/>
          <w:szCs w:val="24"/>
        </w:rPr>
        <w:t>z wyróżnieniem tych,</w:t>
      </w:r>
      <w:r w:rsidR="000B2A48" w:rsidRPr="00F728B6">
        <w:rPr>
          <w:sz w:val="24"/>
          <w:szCs w:val="24"/>
        </w:rPr>
        <w:t xml:space="preserve"> które odnosiły się </w:t>
      </w:r>
      <w:r w:rsidR="00544451">
        <w:rPr>
          <w:sz w:val="24"/>
          <w:szCs w:val="24"/>
        </w:rPr>
        <w:t xml:space="preserve">przekrojowo </w:t>
      </w:r>
      <w:r w:rsidR="000B2A48" w:rsidRPr="00F728B6">
        <w:rPr>
          <w:sz w:val="24"/>
          <w:szCs w:val="24"/>
        </w:rPr>
        <w:t xml:space="preserve">do </w:t>
      </w:r>
      <w:r w:rsidRPr="00F728B6">
        <w:rPr>
          <w:sz w:val="24"/>
          <w:szCs w:val="24"/>
        </w:rPr>
        <w:t>ogólnych</w:t>
      </w:r>
      <w:r w:rsidR="00544451">
        <w:rPr>
          <w:sz w:val="24"/>
          <w:szCs w:val="24"/>
        </w:rPr>
        <w:t xml:space="preserve"> założeń procesu. </w:t>
      </w:r>
      <w:r w:rsidR="000B2A48" w:rsidRPr="00F728B6">
        <w:rPr>
          <w:sz w:val="24"/>
          <w:szCs w:val="24"/>
        </w:rPr>
        <w:t>Dl</w:t>
      </w:r>
      <w:r w:rsidR="00544451">
        <w:rPr>
          <w:sz w:val="24"/>
          <w:szCs w:val="24"/>
        </w:rPr>
        <w:t>a</w:t>
      </w:r>
      <w:r w:rsidR="000B2A48" w:rsidRPr="00F728B6">
        <w:rPr>
          <w:sz w:val="24"/>
          <w:szCs w:val="24"/>
        </w:rPr>
        <w:t xml:space="preserve"> każdego etapu wnioski uporządkowano w układzie zestawiający</w:t>
      </w:r>
      <w:r w:rsidR="00544451">
        <w:rPr>
          <w:sz w:val="24"/>
          <w:szCs w:val="24"/>
        </w:rPr>
        <w:t>m</w:t>
      </w:r>
      <w:r w:rsidR="000B2A48" w:rsidRPr="00F728B6">
        <w:rPr>
          <w:sz w:val="24"/>
          <w:szCs w:val="24"/>
        </w:rPr>
        <w:t xml:space="preserve"> ze sobą </w:t>
      </w:r>
      <w:r w:rsidR="00544451" w:rsidRPr="00544451">
        <w:rPr>
          <w:b/>
          <w:sz w:val="24"/>
          <w:szCs w:val="24"/>
        </w:rPr>
        <w:t>uwagę/</w:t>
      </w:r>
      <w:r w:rsidR="000B2A48" w:rsidRPr="00544451">
        <w:rPr>
          <w:b/>
          <w:sz w:val="24"/>
          <w:szCs w:val="24"/>
        </w:rPr>
        <w:t xml:space="preserve">element procesu, który </w:t>
      </w:r>
      <w:r w:rsidRPr="00544451">
        <w:rPr>
          <w:b/>
          <w:sz w:val="24"/>
          <w:szCs w:val="24"/>
        </w:rPr>
        <w:t>uczestnicy</w:t>
      </w:r>
      <w:r w:rsidR="000B2A48" w:rsidRPr="00544451">
        <w:rPr>
          <w:b/>
          <w:sz w:val="24"/>
          <w:szCs w:val="24"/>
        </w:rPr>
        <w:t xml:space="preserve"> uznali za wymagający zmiany</w:t>
      </w:r>
      <w:r w:rsidR="000B2A48" w:rsidRPr="00F728B6">
        <w:rPr>
          <w:sz w:val="24"/>
          <w:szCs w:val="24"/>
        </w:rPr>
        <w:t xml:space="preserve"> oraz </w:t>
      </w:r>
      <w:r w:rsidR="000B2A48" w:rsidRPr="00544451">
        <w:rPr>
          <w:b/>
          <w:sz w:val="24"/>
          <w:szCs w:val="24"/>
        </w:rPr>
        <w:t>proponowany kształt takich zmian</w:t>
      </w:r>
      <w:r w:rsidR="000B2A48" w:rsidRPr="00F728B6">
        <w:rPr>
          <w:sz w:val="24"/>
          <w:szCs w:val="24"/>
        </w:rPr>
        <w:t xml:space="preserve"> (czasem kilka możliwych scenariuszy). Tam, gdzie było to możliwe, wyróżnion</w:t>
      </w:r>
      <w:r w:rsidR="00544451">
        <w:rPr>
          <w:sz w:val="24"/>
          <w:szCs w:val="24"/>
        </w:rPr>
        <w:t>o osobno</w:t>
      </w:r>
      <w:r w:rsidR="000B2A48" w:rsidRPr="00F728B6">
        <w:rPr>
          <w:sz w:val="24"/>
          <w:szCs w:val="24"/>
        </w:rPr>
        <w:t xml:space="preserve"> </w:t>
      </w:r>
      <w:r w:rsidR="000B2A48" w:rsidRPr="00544451">
        <w:rPr>
          <w:b/>
          <w:sz w:val="24"/>
          <w:szCs w:val="24"/>
        </w:rPr>
        <w:t>rekomendacje</w:t>
      </w:r>
      <w:r w:rsidR="000B2A48" w:rsidRPr="00F728B6">
        <w:rPr>
          <w:sz w:val="24"/>
          <w:szCs w:val="24"/>
        </w:rPr>
        <w:t xml:space="preserve">, czyli propozycje zmian, </w:t>
      </w:r>
      <w:r w:rsidRPr="00F728B6">
        <w:rPr>
          <w:sz w:val="24"/>
          <w:szCs w:val="24"/>
        </w:rPr>
        <w:t>które</w:t>
      </w:r>
      <w:r w:rsidR="000B2A48" w:rsidRPr="00F728B6">
        <w:rPr>
          <w:sz w:val="24"/>
          <w:szCs w:val="24"/>
        </w:rPr>
        <w:t xml:space="preserve"> zostały uznane za </w:t>
      </w:r>
      <w:r w:rsidRPr="00F728B6">
        <w:rPr>
          <w:sz w:val="24"/>
          <w:szCs w:val="24"/>
        </w:rPr>
        <w:t>wspólne</w:t>
      </w:r>
      <w:r w:rsidR="000B2A48" w:rsidRPr="00F728B6">
        <w:rPr>
          <w:sz w:val="24"/>
          <w:szCs w:val="24"/>
        </w:rPr>
        <w:t xml:space="preserve"> i uzyskały ogólną aprobatę </w:t>
      </w:r>
      <w:r w:rsidRPr="00F728B6">
        <w:rPr>
          <w:sz w:val="24"/>
          <w:szCs w:val="24"/>
        </w:rPr>
        <w:t>uczestników</w:t>
      </w:r>
      <w:r w:rsidR="000B2A48" w:rsidRPr="00F728B6">
        <w:rPr>
          <w:sz w:val="24"/>
          <w:szCs w:val="24"/>
        </w:rPr>
        <w:t xml:space="preserve"> spotkań lub propozycje </w:t>
      </w:r>
      <w:r w:rsidRPr="00F728B6">
        <w:rPr>
          <w:sz w:val="24"/>
          <w:szCs w:val="24"/>
        </w:rPr>
        <w:t>rozwiązań</w:t>
      </w:r>
      <w:r w:rsidR="000B2A48" w:rsidRPr="00F728B6">
        <w:rPr>
          <w:sz w:val="24"/>
          <w:szCs w:val="24"/>
        </w:rPr>
        <w:t xml:space="preserve"> dla wybranych kwestii proponowane przez </w:t>
      </w:r>
      <w:r w:rsidR="00C15136" w:rsidRPr="00F728B6">
        <w:rPr>
          <w:sz w:val="24"/>
          <w:szCs w:val="24"/>
        </w:rPr>
        <w:t xml:space="preserve">autorkę opracowania w oparciu o rozwiązania </w:t>
      </w:r>
      <w:r w:rsidRPr="00F728B6">
        <w:rPr>
          <w:sz w:val="24"/>
          <w:szCs w:val="24"/>
        </w:rPr>
        <w:t>podo</w:t>
      </w:r>
      <w:r>
        <w:rPr>
          <w:sz w:val="24"/>
          <w:szCs w:val="24"/>
        </w:rPr>
        <w:t>b</w:t>
      </w:r>
      <w:r w:rsidRPr="00F728B6">
        <w:rPr>
          <w:sz w:val="24"/>
          <w:szCs w:val="24"/>
        </w:rPr>
        <w:t>nych</w:t>
      </w:r>
      <w:r w:rsidR="00C15136" w:rsidRPr="00F728B6">
        <w:rPr>
          <w:sz w:val="24"/>
          <w:szCs w:val="24"/>
        </w:rPr>
        <w:t xml:space="preserve"> kwestii stosowane w innych </w:t>
      </w:r>
      <w:r w:rsidRPr="00F728B6">
        <w:rPr>
          <w:sz w:val="24"/>
          <w:szCs w:val="24"/>
        </w:rPr>
        <w:t>miastach</w:t>
      </w:r>
      <w:r w:rsidR="00C15136" w:rsidRPr="00F728B6">
        <w:rPr>
          <w:sz w:val="24"/>
          <w:szCs w:val="24"/>
        </w:rPr>
        <w:t>, z uwzględnieniem ogólnego kierunku sugestii wyrażonych przez większość uczestników spotkań.</w:t>
      </w:r>
    </w:p>
    <w:p w:rsidR="00C15136" w:rsidRPr="008D446E" w:rsidRDefault="00C15136" w:rsidP="00F728B6">
      <w:pPr>
        <w:shd w:val="clear" w:color="auto" w:fill="FFFFFF"/>
        <w:spacing w:after="0" w:line="276" w:lineRule="auto"/>
        <w:jc w:val="both"/>
        <w:rPr>
          <w:rFonts w:eastAsia="Times New Roman" w:cs="Arial"/>
          <w:sz w:val="24"/>
          <w:szCs w:val="24"/>
          <w:lang w:eastAsia="pl-PL"/>
        </w:rPr>
      </w:pPr>
      <w:r w:rsidRPr="00F728B6">
        <w:rPr>
          <w:sz w:val="24"/>
          <w:szCs w:val="24"/>
        </w:rPr>
        <w:t xml:space="preserve">Dopełnienie uwag ze spotkań </w:t>
      </w:r>
      <w:r w:rsidRPr="008D446E">
        <w:rPr>
          <w:sz w:val="24"/>
          <w:szCs w:val="24"/>
        </w:rPr>
        <w:t>ewaluacyjnych stanowi</w:t>
      </w:r>
      <w:r w:rsidR="00544451">
        <w:rPr>
          <w:sz w:val="24"/>
          <w:szCs w:val="24"/>
        </w:rPr>
        <w:t>ć będą</w:t>
      </w:r>
      <w:r w:rsidRPr="008D446E">
        <w:rPr>
          <w:sz w:val="24"/>
          <w:szCs w:val="24"/>
        </w:rPr>
        <w:t xml:space="preserve"> komentarze do procesu DBP, które wpłyn</w:t>
      </w:r>
      <w:r w:rsidR="00544451">
        <w:rPr>
          <w:sz w:val="24"/>
          <w:szCs w:val="24"/>
        </w:rPr>
        <w:t>ą</w:t>
      </w:r>
      <w:r w:rsidRPr="008D446E">
        <w:rPr>
          <w:sz w:val="24"/>
          <w:szCs w:val="24"/>
        </w:rPr>
        <w:t xml:space="preserve"> bezpośrednio do Biura</w:t>
      </w:r>
      <w:r w:rsidRPr="008D446E">
        <w:rPr>
          <w:rStyle w:val="apple-converted-space"/>
          <w:rFonts w:cs="Arial"/>
          <w:color w:val="656565"/>
          <w:sz w:val="24"/>
          <w:szCs w:val="24"/>
          <w:shd w:val="clear" w:color="auto" w:fill="FFFFFF"/>
        </w:rPr>
        <w:t> </w:t>
      </w:r>
      <w:r w:rsidRPr="008D446E">
        <w:rPr>
          <w:rStyle w:val="Pogrubienie"/>
          <w:rFonts w:cs="Arial"/>
          <w:b w:val="0"/>
          <w:sz w:val="24"/>
          <w:szCs w:val="24"/>
          <w:shd w:val="clear" w:color="auto" w:fill="FFFFFF"/>
        </w:rPr>
        <w:t xml:space="preserve">Organizacji Pozarządowych i Aktywności Obywatelskiej </w:t>
      </w:r>
      <w:r w:rsidR="00544451">
        <w:rPr>
          <w:rStyle w:val="Pogrubienie"/>
          <w:rFonts w:cs="Arial"/>
          <w:b w:val="0"/>
          <w:sz w:val="24"/>
          <w:szCs w:val="24"/>
          <w:shd w:val="clear" w:color="auto" w:fill="FFFFFF"/>
        </w:rPr>
        <w:t xml:space="preserve">UM </w:t>
      </w:r>
      <w:r w:rsidRPr="008D446E">
        <w:rPr>
          <w:rStyle w:val="Pogrubienie"/>
          <w:rFonts w:cs="Arial"/>
          <w:b w:val="0"/>
          <w:sz w:val="24"/>
          <w:szCs w:val="24"/>
          <w:shd w:val="clear" w:color="auto" w:fill="FFFFFF"/>
        </w:rPr>
        <w:t>w toku procesu</w:t>
      </w:r>
      <w:r w:rsidR="00544451">
        <w:rPr>
          <w:rStyle w:val="Pogrubienie"/>
          <w:rFonts w:cs="Arial"/>
          <w:b w:val="0"/>
          <w:sz w:val="24"/>
          <w:szCs w:val="24"/>
          <w:shd w:val="clear" w:color="auto" w:fill="FFFFFF"/>
        </w:rPr>
        <w:t xml:space="preserve"> i bezpośrednio po jego zakończeniu</w:t>
      </w:r>
      <w:r w:rsidRPr="008D446E">
        <w:rPr>
          <w:rStyle w:val="Pogrubienie"/>
          <w:rFonts w:cs="Arial"/>
          <w:b w:val="0"/>
          <w:sz w:val="24"/>
          <w:szCs w:val="24"/>
          <w:shd w:val="clear" w:color="auto" w:fill="FFFFFF"/>
        </w:rPr>
        <w:t xml:space="preserve">. </w:t>
      </w:r>
      <w:r w:rsidR="007A44B1" w:rsidRPr="008D446E">
        <w:rPr>
          <w:rStyle w:val="Pogrubienie"/>
          <w:rFonts w:cs="Arial"/>
          <w:b w:val="0"/>
          <w:sz w:val="24"/>
          <w:szCs w:val="24"/>
          <w:shd w:val="clear" w:color="auto" w:fill="FFFFFF"/>
        </w:rPr>
        <w:t>Ogół</w:t>
      </w:r>
      <w:r w:rsidRPr="008D446E">
        <w:rPr>
          <w:rStyle w:val="Pogrubienie"/>
          <w:rFonts w:cs="Arial"/>
          <w:b w:val="0"/>
          <w:sz w:val="24"/>
          <w:szCs w:val="24"/>
          <w:shd w:val="clear" w:color="auto" w:fill="FFFFFF"/>
        </w:rPr>
        <w:t xml:space="preserve"> zebranych w ten sposób opinii stanowić będzie materiał wyjściowy do </w:t>
      </w:r>
      <w:r w:rsidR="00544451">
        <w:rPr>
          <w:rStyle w:val="Pogrubienie"/>
          <w:rFonts w:cs="Arial"/>
          <w:b w:val="0"/>
          <w:sz w:val="24"/>
          <w:szCs w:val="24"/>
          <w:shd w:val="clear" w:color="auto" w:fill="FFFFFF"/>
        </w:rPr>
        <w:t xml:space="preserve">wypracowania </w:t>
      </w:r>
      <w:r w:rsidR="007A44B1" w:rsidRPr="008D446E">
        <w:rPr>
          <w:rStyle w:val="Pogrubienie"/>
          <w:rFonts w:cs="Arial"/>
          <w:b w:val="0"/>
          <w:sz w:val="24"/>
          <w:szCs w:val="24"/>
          <w:shd w:val="clear" w:color="auto" w:fill="FFFFFF"/>
        </w:rPr>
        <w:t>propozycji</w:t>
      </w:r>
      <w:r w:rsidRPr="008D446E">
        <w:rPr>
          <w:rStyle w:val="Pogrubienie"/>
          <w:rFonts w:cs="Arial"/>
          <w:b w:val="0"/>
          <w:sz w:val="24"/>
          <w:szCs w:val="24"/>
          <w:shd w:val="clear" w:color="auto" w:fill="FFFFFF"/>
        </w:rPr>
        <w:t xml:space="preserve"> zmian w modelu DBP 2015, który zostanie przygotowany przez</w:t>
      </w:r>
      <w:r w:rsidR="00865644">
        <w:rPr>
          <w:rStyle w:val="Pogrubienie"/>
          <w:rFonts w:cs="Arial"/>
          <w:b w:val="0"/>
          <w:sz w:val="24"/>
          <w:szCs w:val="24"/>
          <w:shd w:val="clear" w:color="auto" w:fill="FFFFFF"/>
        </w:rPr>
        <w:t xml:space="preserve"> Biuro Organizacji Pozarządowych i Aktywności Obywatelskiej</w:t>
      </w:r>
      <w:r w:rsidRPr="008D446E">
        <w:rPr>
          <w:rStyle w:val="Pogrubienie"/>
          <w:rFonts w:cs="Arial"/>
          <w:b w:val="0"/>
          <w:sz w:val="24"/>
          <w:szCs w:val="24"/>
          <w:shd w:val="clear" w:color="auto" w:fill="FFFFFF"/>
        </w:rPr>
        <w:t xml:space="preserve"> i zaprezentowany w dniu 20.01.2014r., a następn</w:t>
      </w:r>
      <w:r w:rsidR="00544451">
        <w:rPr>
          <w:rStyle w:val="Pogrubienie"/>
          <w:rFonts w:cs="Arial"/>
          <w:b w:val="0"/>
          <w:sz w:val="24"/>
          <w:szCs w:val="24"/>
          <w:shd w:val="clear" w:color="auto" w:fill="FFFFFF"/>
        </w:rPr>
        <w:t>ie</w:t>
      </w:r>
      <w:r w:rsidRPr="008D446E">
        <w:rPr>
          <w:rStyle w:val="Pogrubienie"/>
          <w:rFonts w:cs="Arial"/>
          <w:b w:val="0"/>
          <w:sz w:val="24"/>
          <w:szCs w:val="24"/>
          <w:shd w:val="clear" w:color="auto" w:fill="FFFFFF"/>
        </w:rPr>
        <w:t xml:space="preserve"> poddany konsultacjom </w:t>
      </w:r>
      <w:r w:rsidR="007A44B1" w:rsidRPr="008D446E">
        <w:rPr>
          <w:rStyle w:val="Pogrubienie"/>
          <w:rFonts w:cs="Arial"/>
          <w:b w:val="0"/>
          <w:sz w:val="24"/>
          <w:szCs w:val="24"/>
          <w:shd w:val="clear" w:color="auto" w:fill="FFFFFF"/>
        </w:rPr>
        <w:t>społecznym</w:t>
      </w:r>
      <w:r w:rsidRPr="008D446E">
        <w:rPr>
          <w:rStyle w:val="Pogrubienie"/>
          <w:rFonts w:cs="Arial"/>
          <w:b w:val="0"/>
          <w:sz w:val="24"/>
          <w:szCs w:val="24"/>
          <w:shd w:val="clear" w:color="auto" w:fill="FFFFFF"/>
        </w:rPr>
        <w:t xml:space="preserve"> </w:t>
      </w:r>
      <w:r w:rsidR="00544451">
        <w:rPr>
          <w:rStyle w:val="Pogrubienie"/>
          <w:rFonts w:cs="Arial"/>
          <w:b w:val="0"/>
          <w:sz w:val="24"/>
          <w:szCs w:val="24"/>
          <w:shd w:val="clear" w:color="auto" w:fill="FFFFFF"/>
        </w:rPr>
        <w:t xml:space="preserve">i ostatecznie </w:t>
      </w:r>
      <w:r w:rsidRPr="008D446E">
        <w:rPr>
          <w:rFonts w:eastAsia="Times New Roman" w:cs="Arial"/>
          <w:sz w:val="24"/>
          <w:szCs w:val="24"/>
          <w:lang w:eastAsia="pl-PL"/>
        </w:rPr>
        <w:t>wniesi</w:t>
      </w:r>
      <w:r w:rsidR="00544451">
        <w:rPr>
          <w:rFonts w:eastAsia="Times New Roman" w:cs="Arial"/>
          <w:sz w:val="24"/>
          <w:szCs w:val="24"/>
          <w:lang w:eastAsia="pl-PL"/>
        </w:rPr>
        <w:t xml:space="preserve">ony </w:t>
      </w:r>
      <w:r w:rsidRPr="008D446E">
        <w:rPr>
          <w:rFonts w:eastAsia="Times New Roman" w:cs="Arial"/>
          <w:sz w:val="24"/>
          <w:szCs w:val="24"/>
          <w:lang w:eastAsia="pl-PL"/>
        </w:rPr>
        <w:t>jako projekt uchwały ws. DBP 2015 pod obrady Rady Miejskiej, co jest planowane na 5.02.2014r.</w:t>
      </w:r>
    </w:p>
    <w:p w:rsidR="00C15136" w:rsidRPr="00F728B6" w:rsidRDefault="00C15136" w:rsidP="00F728B6">
      <w:pPr>
        <w:spacing w:after="0" w:line="276" w:lineRule="auto"/>
        <w:jc w:val="both"/>
        <w:rPr>
          <w:sz w:val="24"/>
          <w:szCs w:val="24"/>
        </w:rPr>
      </w:pPr>
    </w:p>
    <w:p w:rsidR="00C15136" w:rsidRPr="00F728B6" w:rsidRDefault="00C15136" w:rsidP="00F728B6">
      <w:pPr>
        <w:spacing w:after="0" w:line="276" w:lineRule="auto"/>
        <w:jc w:val="both"/>
        <w:rPr>
          <w:sz w:val="24"/>
          <w:szCs w:val="24"/>
        </w:rPr>
      </w:pPr>
    </w:p>
    <w:p w:rsidR="00C15136" w:rsidRPr="00F728B6" w:rsidRDefault="00C15136" w:rsidP="00F728B6">
      <w:pPr>
        <w:pStyle w:val="Nagwek2"/>
        <w:rPr>
          <w:b/>
          <w:color w:val="538135" w:themeColor="accent6" w:themeShade="BF"/>
        </w:rPr>
      </w:pPr>
      <w:r w:rsidRPr="00F728B6">
        <w:rPr>
          <w:b/>
          <w:color w:val="538135" w:themeColor="accent6" w:themeShade="BF"/>
        </w:rPr>
        <w:t>WNIOSKI ZE SPOTKAŃ</w:t>
      </w:r>
      <w:r w:rsidR="00F728B6">
        <w:rPr>
          <w:b/>
          <w:color w:val="538135" w:themeColor="accent6" w:themeShade="BF"/>
        </w:rPr>
        <w:t xml:space="preserve"> EWALUACYJNYCH</w:t>
      </w:r>
    </w:p>
    <w:p w:rsidR="00C15136" w:rsidRDefault="00C15136" w:rsidP="00F728B6">
      <w:pPr>
        <w:pStyle w:val="Akapitzlist"/>
        <w:spacing w:after="0" w:line="276" w:lineRule="auto"/>
        <w:jc w:val="both"/>
        <w:rPr>
          <w:sz w:val="24"/>
          <w:szCs w:val="24"/>
        </w:rPr>
      </w:pPr>
    </w:p>
    <w:p w:rsidR="00F728B6" w:rsidRPr="00F728B6" w:rsidRDefault="00F728B6" w:rsidP="00F728B6">
      <w:pPr>
        <w:pStyle w:val="Akapitzlist"/>
        <w:spacing w:after="0" w:line="276" w:lineRule="auto"/>
        <w:jc w:val="both"/>
        <w:rPr>
          <w:sz w:val="24"/>
          <w:szCs w:val="24"/>
        </w:rPr>
      </w:pPr>
    </w:p>
    <w:p w:rsidR="005E03A4" w:rsidRPr="00F728B6" w:rsidRDefault="005E03A4" w:rsidP="00F728B6">
      <w:pPr>
        <w:pStyle w:val="Nagwek3"/>
        <w:numPr>
          <w:ilvl w:val="0"/>
          <w:numId w:val="23"/>
        </w:numPr>
        <w:rPr>
          <w:b/>
          <w:color w:val="000000" w:themeColor="text1"/>
        </w:rPr>
      </w:pPr>
      <w:r w:rsidRPr="00F728B6">
        <w:rPr>
          <w:b/>
          <w:color w:val="000000" w:themeColor="text1"/>
        </w:rPr>
        <w:t>AKCJA INFORMACYJNO-EDUKACYJNA</w:t>
      </w:r>
    </w:p>
    <w:p w:rsidR="00183A6D" w:rsidRPr="00F728B6" w:rsidRDefault="00183A6D" w:rsidP="00F728B6">
      <w:pPr>
        <w:pStyle w:val="Akapitzlist"/>
        <w:spacing w:after="0" w:line="276" w:lineRule="auto"/>
        <w:ind w:left="1080"/>
        <w:jc w:val="both"/>
        <w:rPr>
          <w:sz w:val="24"/>
          <w:szCs w:val="24"/>
        </w:rPr>
      </w:pPr>
    </w:p>
    <w:tbl>
      <w:tblPr>
        <w:tblStyle w:val="Tabela-Siatka"/>
        <w:tblW w:w="0" w:type="auto"/>
        <w:tblLook w:val="04A0"/>
      </w:tblPr>
      <w:tblGrid>
        <w:gridCol w:w="4531"/>
        <w:gridCol w:w="4531"/>
      </w:tblGrid>
      <w:tr w:rsidR="00183A6D" w:rsidRPr="00F728B6" w:rsidTr="001E4B8D">
        <w:tc>
          <w:tcPr>
            <w:tcW w:w="4531" w:type="dxa"/>
            <w:shd w:val="clear" w:color="auto" w:fill="D9D9D9" w:themeFill="background1" w:themeFillShade="D9"/>
          </w:tcPr>
          <w:p w:rsidR="00183A6D" w:rsidRPr="00F728B6" w:rsidRDefault="00183A6D" w:rsidP="001E4B8D">
            <w:pPr>
              <w:spacing w:line="276" w:lineRule="auto"/>
              <w:jc w:val="center"/>
              <w:rPr>
                <w:b/>
                <w:sz w:val="24"/>
                <w:szCs w:val="24"/>
              </w:rPr>
            </w:pPr>
            <w:r w:rsidRPr="00F728B6">
              <w:rPr>
                <w:b/>
                <w:sz w:val="24"/>
                <w:szCs w:val="24"/>
              </w:rPr>
              <w:t>UWAGI</w:t>
            </w:r>
          </w:p>
        </w:tc>
        <w:tc>
          <w:tcPr>
            <w:tcW w:w="4531" w:type="dxa"/>
            <w:shd w:val="clear" w:color="auto" w:fill="D9D9D9" w:themeFill="background1" w:themeFillShade="D9"/>
          </w:tcPr>
          <w:p w:rsidR="00183A6D" w:rsidRPr="00F728B6" w:rsidRDefault="005E03A4" w:rsidP="001E4B8D">
            <w:pPr>
              <w:spacing w:line="276" w:lineRule="auto"/>
              <w:jc w:val="center"/>
              <w:rPr>
                <w:b/>
                <w:sz w:val="24"/>
                <w:szCs w:val="24"/>
              </w:rPr>
            </w:pPr>
            <w:r w:rsidRPr="00F728B6">
              <w:rPr>
                <w:b/>
                <w:sz w:val="24"/>
                <w:szCs w:val="24"/>
              </w:rPr>
              <w:t>PROPOZYCJE ZMIAN</w:t>
            </w:r>
          </w:p>
        </w:tc>
      </w:tr>
      <w:tr w:rsidR="00183A6D" w:rsidRPr="00F728B6" w:rsidTr="00183A6D">
        <w:tc>
          <w:tcPr>
            <w:tcW w:w="4531" w:type="dxa"/>
          </w:tcPr>
          <w:p w:rsidR="00183A6D" w:rsidRDefault="001E4B8D" w:rsidP="001E4B8D">
            <w:pPr>
              <w:pStyle w:val="Akapitzlist"/>
              <w:numPr>
                <w:ilvl w:val="0"/>
                <w:numId w:val="25"/>
              </w:numPr>
              <w:spacing w:line="276" w:lineRule="auto"/>
              <w:jc w:val="both"/>
              <w:rPr>
                <w:sz w:val="24"/>
                <w:szCs w:val="24"/>
              </w:rPr>
            </w:pPr>
            <w:r w:rsidRPr="001E4B8D">
              <w:rPr>
                <w:sz w:val="24"/>
                <w:szCs w:val="24"/>
              </w:rPr>
              <w:t>Akcja</w:t>
            </w:r>
            <w:r w:rsidR="000B1011" w:rsidRPr="001E4B8D">
              <w:rPr>
                <w:sz w:val="24"/>
                <w:szCs w:val="24"/>
              </w:rPr>
              <w:t xml:space="preserve"> </w:t>
            </w:r>
            <w:r w:rsidR="00B90D12" w:rsidRPr="001E4B8D">
              <w:rPr>
                <w:sz w:val="24"/>
                <w:szCs w:val="24"/>
              </w:rPr>
              <w:t xml:space="preserve">promocyjna </w:t>
            </w:r>
            <w:r w:rsidR="000B1011" w:rsidRPr="001E4B8D">
              <w:rPr>
                <w:sz w:val="24"/>
                <w:szCs w:val="24"/>
              </w:rPr>
              <w:t xml:space="preserve">mogłaby być szersza i lepiej nagłośniona – część </w:t>
            </w:r>
            <w:r w:rsidR="00B90D12" w:rsidRPr="001E4B8D">
              <w:rPr>
                <w:sz w:val="24"/>
                <w:szCs w:val="24"/>
              </w:rPr>
              <w:lastRenderedPageBreak/>
              <w:t>uczestników spotkań uważa</w:t>
            </w:r>
            <w:r w:rsidR="00846863">
              <w:rPr>
                <w:sz w:val="24"/>
                <w:szCs w:val="24"/>
              </w:rPr>
              <w:t>ła</w:t>
            </w:r>
            <w:r w:rsidR="000B1011" w:rsidRPr="001E4B8D">
              <w:rPr>
                <w:sz w:val="24"/>
                <w:szCs w:val="24"/>
              </w:rPr>
              <w:t>, że zbyt wielu m</w:t>
            </w:r>
            <w:r w:rsidR="00B90D12" w:rsidRPr="001E4B8D">
              <w:rPr>
                <w:sz w:val="24"/>
                <w:szCs w:val="24"/>
              </w:rPr>
              <w:t>ieszkańców nie słyszało w ogóle o</w:t>
            </w:r>
            <w:r w:rsidR="00E5555C" w:rsidRPr="001E4B8D">
              <w:rPr>
                <w:sz w:val="24"/>
                <w:szCs w:val="24"/>
              </w:rPr>
              <w:t xml:space="preserve"> DBP.</w:t>
            </w:r>
          </w:p>
          <w:p w:rsidR="001E4B8D" w:rsidRPr="001E4B8D" w:rsidRDefault="001E4B8D" w:rsidP="001E4B8D">
            <w:pPr>
              <w:pStyle w:val="Akapitzlist"/>
              <w:numPr>
                <w:ilvl w:val="0"/>
                <w:numId w:val="25"/>
              </w:numPr>
              <w:spacing w:line="276" w:lineRule="auto"/>
              <w:jc w:val="both"/>
              <w:rPr>
                <w:sz w:val="24"/>
                <w:szCs w:val="24"/>
              </w:rPr>
            </w:pPr>
            <w:r>
              <w:rPr>
                <w:sz w:val="24"/>
                <w:szCs w:val="24"/>
              </w:rPr>
              <w:t>Podzielone zdania na temat skuteczności zastosowanych metod komunikowania.</w:t>
            </w:r>
          </w:p>
          <w:p w:rsidR="001E4B8D" w:rsidRPr="001E4B8D" w:rsidRDefault="001E4B8D" w:rsidP="001E4B8D">
            <w:pPr>
              <w:spacing w:line="276" w:lineRule="auto"/>
              <w:jc w:val="both"/>
              <w:rPr>
                <w:sz w:val="24"/>
                <w:szCs w:val="24"/>
              </w:rPr>
            </w:pPr>
          </w:p>
        </w:tc>
        <w:tc>
          <w:tcPr>
            <w:tcW w:w="4531" w:type="dxa"/>
          </w:tcPr>
          <w:p w:rsidR="009F7958" w:rsidRDefault="00E5555C" w:rsidP="001E4B8D">
            <w:pPr>
              <w:pStyle w:val="Akapitzlist"/>
              <w:numPr>
                <w:ilvl w:val="0"/>
                <w:numId w:val="25"/>
              </w:numPr>
              <w:spacing w:line="276" w:lineRule="auto"/>
              <w:jc w:val="both"/>
              <w:rPr>
                <w:sz w:val="24"/>
                <w:szCs w:val="24"/>
              </w:rPr>
            </w:pPr>
            <w:r w:rsidRPr="001E4B8D">
              <w:rPr>
                <w:sz w:val="24"/>
                <w:szCs w:val="24"/>
              </w:rPr>
              <w:lastRenderedPageBreak/>
              <w:t>Akcja</w:t>
            </w:r>
            <w:r w:rsidR="00B26155" w:rsidRPr="001E4B8D">
              <w:rPr>
                <w:sz w:val="24"/>
                <w:szCs w:val="24"/>
              </w:rPr>
              <w:t xml:space="preserve"> informacyjna </w:t>
            </w:r>
            <w:r w:rsidR="009F7958" w:rsidRPr="001E4B8D">
              <w:rPr>
                <w:sz w:val="24"/>
                <w:szCs w:val="24"/>
              </w:rPr>
              <w:t xml:space="preserve">powinna być rozplanowana i prowadzona przez </w:t>
            </w:r>
            <w:r w:rsidR="00B26155" w:rsidRPr="001E4B8D">
              <w:rPr>
                <w:sz w:val="24"/>
                <w:szCs w:val="24"/>
              </w:rPr>
              <w:lastRenderedPageBreak/>
              <w:t xml:space="preserve">cały czas trwania procedury DBP, w tym </w:t>
            </w:r>
            <w:r w:rsidRPr="001E4B8D">
              <w:rPr>
                <w:sz w:val="24"/>
                <w:szCs w:val="24"/>
              </w:rPr>
              <w:t xml:space="preserve">szczególnie intensywnie </w:t>
            </w:r>
            <w:r w:rsidR="009F7958" w:rsidRPr="001E4B8D">
              <w:rPr>
                <w:sz w:val="24"/>
                <w:szCs w:val="24"/>
              </w:rPr>
              <w:t>na dwóch etapach – zgłaszania projektów oraz głosowania na projekty o realizacji.</w:t>
            </w:r>
          </w:p>
          <w:p w:rsidR="001E4B8D" w:rsidRPr="001E4B8D" w:rsidRDefault="001E4B8D" w:rsidP="00846863">
            <w:pPr>
              <w:pStyle w:val="Akapitzlist"/>
              <w:numPr>
                <w:ilvl w:val="0"/>
                <w:numId w:val="25"/>
              </w:numPr>
              <w:spacing w:line="276" w:lineRule="auto"/>
              <w:jc w:val="both"/>
              <w:rPr>
                <w:sz w:val="24"/>
                <w:szCs w:val="24"/>
              </w:rPr>
            </w:pPr>
            <w:r>
              <w:rPr>
                <w:sz w:val="24"/>
                <w:szCs w:val="24"/>
              </w:rPr>
              <w:t>Podzielone zdania na temat potrzeby stosowania w</w:t>
            </w:r>
            <w:r w:rsidRPr="00F728B6">
              <w:rPr>
                <w:sz w:val="24"/>
                <w:szCs w:val="24"/>
              </w:rPr>
              <w:t>ielkoformatow</w:t>
            </w:r>
            <w:r>
              <w:rPr>
                <w:sz w:val="24"/>
                <w:szCs w:val="24"/>
              </w:rPr>
              <w:t>ych</w:t>
            </w:r>
            <w:r w:rsidRPr="00F728B6">
              <w:rPr>
                <w:sz w:val="24"/>
                <w:szCs w:val="24"/>
              </w:rPr>
              <w:t xml:space="preserve"> nośnik</w:t>
            </w:r>
            <w:r>
              <w:rPr>
                <w:sz w:val="24"/>
                <w:szCs w:val="24"/>
              </w:rPr>
              <w:t>ów</w:t>
            </w:r>
            <w:r w:rsidRPr="00F728B6">
              <w:rPr>
                <w:sz w:val="24"/>
                <w:szCs w:val="24"/>
              </w:rPr>
              <w:t>, np. billboard</w:t>
            </w:r>
            <w:r>
              <w:rPr>
                <w:sz w:val="24"/>
                <w:szCs w:val="24"/>
              </w:rPr>
              <w:t xml:space="preserve">ów, </w:t>
            </w:r>
            <w:r w:rsidR="00846863">
              <w:rPr>
                <w:sz w:val="24"/>
                <w:szCs w:val="24"/>
              </w:rPr>
              <w:t xml:space="preserve">versus </w:t>
            </w:r>
            <w:r>
              <w:rPr>
                <w:sz w:val="24"/>
                <w:szCs w:val="24"/>
              </w:rPr>
              <w:t>położenia nacisku przede wszystkich na formy bezpośredniego dotarcia.</w:t>
            </w:r>
          </w:p>
        </w:tc>
      </w:tr>
      <w:tr w:rsidR="001E4B8D" w:rsidRPr="00F728B6" w:rsidTr="00007FBA">
        <w:tc>
          <w:tcPr>
            <w:tcW w:w="4531" w:type="dxa"/>
          </w:tcPr>
          <w:p w:rsidR="001E4B8D" w:rsidRPr="00F728B6" w:rsidRDefault="001E4B8D" w:rsidP="00007FBA">
            <w:pPr>
              <w:spacing w:line="276" w:lineRule="auto"/>
              <w:jc w:val="both"/>
              <w:rPr>
                <w:sz w:val="24"/>
                <w:szCs w:val="24"/>
              </w:rPr>
            </w:pPr>
            <w:r w:rsidRPr="00F728B6">
              <w:rPr>
                <w:sz w:val="24"/>
                <w:szCs w:val="24"/>
              </w:rPr>
              <w:lastRenderedPageBreak/>
              <w:t>Więcej informacji przekazywanych przez instytucje, np. spółdzielnie i wspólnoty mieszkaniowe</w:t>
            </w:r>
          </w:p>
        </w:tc>
        <w:tc>
          <w:tcPr>
            <w:tcW w:w="4531" w:type="dxa"/>
          </w:tcPr>
          <w:p w:rsidR="001E4B8D" w:rsidRPr="00F728B6" w:rsidRDefault="001E4B8D" w:rsidP="00007FBA">
            <w:pPr>
              <w:spacing w:line="276" w:lineRule="auto"/>
              <w:jc w:val="both"/>
              <w:rPr>
                <w:sz w:val="24"/>
                <w:szCs w:val="24"/>
              </w:rPr>
            </w:pPr>
            <w:r w:rsidRPr="00F728B6">
              <w:rPr>
                <w:sz w:val="24"/>
                <w:szCs w:val="24"/>
              </w:rPr>
              <w:t>Większe zaangażowanie w informowanie administracji osiedlowych, np. poprzez dostarczenie im materiałów informacyjny</w:t>
            </w:r>
            <w:r w:rsidR="00846863">
              <w:rPr>
                <w:sz w:val="24"/>
                <w:szCs w:val="24"/>
              </w:rPr>
              <w:t>ch do bezpośredniej dystrybucji.</w:t>
            </w:r>
          </w:p>
          <w:p w:rsidR="001E4B8D" w:rsidRPr="00F728B6" w:rsidRDefault="001E4B8D" w:rsidP="00007FBA">
            <w:pPr>
              <w:spacing w:line="276" w:lineRule="auto"/>
              <w:jc w:val="both"/>
              <w:rPr>
                <w:sz w:val="24"/>
                <w:szCs w:val="24"/>
              </w:rPr>
            </w:pPr>
          </w:p>
          <w:p w:rsidR="001E4B8D" w:rsidRPr="00F728B6" w:rsidRDefault="001E4B8D" w:rsidP="00007FBA">
            <w:pPr>
              <w:spacing w:line="276" w:lineRule="auto"/>
              <w:jc w:val="both"/>
              <w:rPr>
                <w:sz w:val="24"/>
                <w:szCs w:val="24"/>
                <w:u w:val="single"/>
              </w:rPr>
            </w:pPr>
            <w:r w:rsidRPr="00F728B6">
              <w:rPr>
                <w:sz w:val="24"/>
                <w:szCs w:val="24"/>
                <w:u w:val="single"/>
              </w:rPr>
              <w:t>REKOMENDACJE</w:t>
            </w:r>
          </w:p>
          <w:p w:rsidR="001E4B8D" w:rsidRPr="00F728B6" w:rsidRDefault="001E4B8D" w:rsidP="00846863">
            <w:pPr>
              <w:spacing w:line="276" w:lineRule="auto"/>
              <w:jc w:val="both"/>
              <w:rPr>
                <w:sz w:val="24"/>
                <w:szCs w:val="24"/>
              </w:rPr>
            </w:pPr>
            <w:r w:rsidRPr="00F728B6">
              <w:rPr>
                <w:sz w:val="24"/>
                <w:szCs w:val="24"/>
              </w:rPr>
              <w:t>Warto położyć nacisk na wszelkie formy bezpośredniego dotarcia z informacją do mieszkańców, w tym np. możliwości dystrybuowania materiałów informacyjnych (np. plakat</w:t>
            </w:r>
            <w:r w:rsidR="00846863">
              <w:rPr>
                <w:sz w:val="24"/>
                <w:szCs w:val="24"/>
              </w:rPr>
              <w:t xml:space="preserve">ów) w instytucjach publicznych, </w:t>
            </w:r>
            <w:r w:rsidRPr="00F728B6">
              <w:rPr>
                <w:sz w:val="24"/>
                <w:szCs w:val="24"/>
              </w:rPr>
              <w:t xml:space="preserve">ale też obiektach prywatnych, których właściciele mogą być skłonni przyłączyć się do promocji DBP (np. lokalnych sklepach osiedlowych czy punktach usługowych) oraz </w:t>
            </w:r>
            <w:r w:rsidR="00846863">
              <w:rPr>
                <w:sz w:val="24"/>
                <w:szCs w:val="24"/>
              </w:rPr>
              <w:t xml:space="preserve">w </w:t>
            </w:r>
            <w:r w:rsidRPr="00F728B6">
              <w:rPr>
                <w:sz w:val="24"/>
                <w:szCs w:val="24"/>
              </w:rPr>
              <w:t xml:space="preserve">obiektach i </w:t>
            </w:r>
            <w:r w:rsidR="00846863">
              <w:rPr>
                <w:sz w:val="24"/>
                <w:szCs w:val="24"/>
              </w:rPr>
              <w:t xml:space="preserve">na </w:t>
            </w:r>
            <w:r w:rsidRPr="00F728B6">
              <w:rPr>
                <w:sz w:val="24"/>
                <w:szCs w:val="24"/>
              </w:rPr>
              <w:t>tablicach informacyjnych należących do spółdzielni i wspólnot mieszkaniowych.</w:t>
            </w:r>
          </w:p>
        </w:tc>
      </w:tr>
      <w:tr w:rsidR="001E4B8D" w:rsidRPr="00F728B6" w:rsidTr="00007FBA">
        <w:tc>
          <w:tcPr>
            <w:tcW w:w="4531" w:type="dxa"/>
          </w:tcPr>
          <w:p w:rsidR="001E4B8D" w:rsidRPr="00F728B6" w:rsidRDefault="001E4B8D" w:rsidP="00007FBA">
            <w:pPr>
              <w:spacing w:line="276" w:lineRule="auto"/>
              <w:jc w:val="both"/>
              <w:rPr>
                <w:sz w:val="24"/>
                <w:szCs w:val="24"/>
              </w:rPr>
            </w:pPr>
            <w:r w:rsidRPr="00F728B6">
              <w:rPr>
                <w:sz w:val="24"/>
                <w:szCs w:val="24"/>
              </w:rPr>
              <w:t>Potrzeba większej liczby bezpośrednich spotkań informacyjnych z mieszkańcami</w:t>
            </w:r>
          </w:p>
          <w:p w:rsidR="001E4B8D" w:rsidRPr="00F728B6" w:rsidRDefault="001E4B8D" w:rsidP="00007FBA">
            <w:pPr>
              <w:spacing w:line="276" w:lineRule="auto"/>
              <w:jc w:val="both"/>
              <w:rPr>
                <w:sz w:val="24"/>
                <w:szCs w:val="24"/>
              </w:rPr>
            </w:pPr>
          </w:p>
        </w:tc>
        <w:tc>
          <w:tcPr>
            <w:tcW w:w="4531" w:type="dxa"/>
          </w:tcPr>
          <w:p w:rsidR="001E4B8D" w:rsidRPr="00F728B6" w:rsidRDefault="001E4B8D" w:rsidP="00007FBA">
            <w:pPr>
              <w:spacing w:line="276" w:lineRule="auto"/>
              <w:jc w:val="both"/>
              <w:rPr>
                <w:sz w:val="24"/>
                <w:szCs w:val="24"/>
              </w:rPr>
            </w:pPr>
            <w:r w:rsidRPr="00F728B6">
              <w:rPr>
                <w:sz w:val="24"/>
                <w:szCs w:val="24"/>
              </w:rPr>
              <w:t>Dodatkowe spotkania, np.:</w:t>
            </w:r>
          </w:p>
          <w:p w:rsidR="001E4B8D" w:rsidRPr="00F728B6" w:rsidRDefault="001E4B8D" w:rsidP="00007FBA">
            <w:pPr>
              <w:spacing w:line="276" w:lineRule="auto"/>
              <w:jc w:val="both"/>
              <w:rPr>
                <w:sz w:val="24"/>
                <w:szCs w:val="24"/>
              </w:rPr>
            </w:pPr>
            <w:r w:rsidRPr="00F728B6">
              <w:rPr>
                <w:sz w:val="24"/>
                <w:szCs w:val="24"/>
              </w:rPr>
              <w:t>- spotkania w instytucjach, m.in. szkołach i przedszkolach oraz dystrybucja plakatów i ulotek na ich terenie i za ich pośrednictwem</w:t>
            </w:r>
          </w:p>
          <w:p w:rsidR="001E4B8D" w:rsidRPr="00F728B6" w:rsidRDefault="001E4B8D" w:rsidP="00007FBA">
            <w:pPr>
              <w:spacing w:line="276" w:lineRule="auto"/>
              <w:jc w:val="both"/>
              <w:rPr>
                <w:sz w:val="24"/>
                <w:szCs w:val="24"/>
              </w:rPr>
            </w:pPr>
            <w:r w:rsidRPr="00F728B6">
              <w:rPr>
                <w:sz w:val="24"/>
                <w:szCs w:val="24"/>
              </w:rPr>
              <w:t>- informowanie o procesie przy okazji różnych wydarzeń lokalnych, np. kulturalnych, sportowych</w:t>
            </w:r>
          </w:p>
        </w:tc>
      </w:tr>
      <w:tr w:rsidR="00C36BAA" w:rsidRPr="00F728B6" w:rsidTr="00183A6D">
        <w:tc>
          <w:tcPr>
            <w:tcW w:w="4531" w:type="dxa"/>
          </w:tcPr>
          <w:p w:rsidR="00C36BAA" w:rsidRPr="00F728B6" w:rsidRDefault="00D25724" w:rsidP="001E4B8D">
            <w:pPr>
              <w:tabs>
                <w:tab w:val="left" w:pos="423"/>
              </w:tabs>
              <w:spacing w:line="276" w:lineRule="auto"/>
              <w:jc w:val="both"/>
              <w:rPr>
                <w:sz w:val="24"/>
                <w:szCs w:val="24"/>
              </w:rPr>
            </w:pPr>
            <w:r w:rsidRPr="00F728B6">
              <w:rPr>
                <w:sz w:val="24"/>
                <w:szCs w:val="24"/>
              </w:rPr>
              <w:t xml:space="preserve">Brak zaangażowania radnych </w:t>
            </w:r>
            <w:r w:rsidR="00E5555C" w:rsidRPr="00F728B6">
              <w:rPr>
                <w:sz w:val="24"/>
                <w:szCs w:val="24"/>
              </w:rPr>
              <w:t xml:space="preserve">w działania </w:t>
            </w:r>
            <w:r w:rsidR="00E5555C" w:rsidRPr="00F728B6">
              <w:rPr>
                <w:sz w:val="24"/>
                <w:szCs w:val="24"/>
              </w:rPr>
              <w:lastRenderedPageBreak/>
              <w:t>promujące</w:t>
            </w:r>
            <w:r w:rsidR="001E4B8D">
              <w:rPr>
                <w:sz w:val="24"/>
                <w:szCs w:val="24"/>
              </w:rPr>
              <w:t xml:space="preserve"> DBP</w:t>
            </w:r>
          </w:p>
        </w:tc>
        <w:tc>
          <w:tcPr>
            <w:tcW w:w="4531" w:type="dxa"/>
          </w:tcPr>
          <w:p w:rsidR="00C36BAA" w:rsidRPr="00F728B6" w:rsidRDefault="00D25724" w:rsidP="00F728B6">
            <w:pPr>
              <w:spacing w:line="276" w:lineRule="auto"/>
              <w:jc w:val="both"/>
              <w:rPr>
                <w:sz w:val="24"/>
                <w:szCs w:val="24"/>
              </w:rPr>
            </w:pPr>
            <w:r w:rsidRPr="00F728B6">
              <w:rPr>
                <w:sz w:val="24"/>
                <w:szCs w:val="24"/>
              </w:rPr>
              <w:lastRenderedPageBreak/>
              <w:t xml:space="preserve">Jakaś bardziej systemowa, zorganizowana </w:t>
            </w:r>
            <w:r w:rsidRPr="00F728B6">
              <w:rPr>
                <w:sz w:val="24"/>
                <w:szCs w:val="24"/>
              </w:rPr>
              <w:lastRenderedPageBreak/>
              <w:t>forma zaangażowania radnych miejskich w promocję procesu.</w:t>
            </w:r>
          </w:p>
          <w:p w:rsidR="005E03A4" w:rsidRPr="00F728B6" w:rsidRDefault="005E03A4" w:rsidP="00F728B6">
            <w:pPr>
              <w:spacing w:line="276" w:lineRule="auto"/>
              <w:jc w:val="both"/>
              <w:rPr>
                <w:sz w:val="24"/>
                <w:szCs w:val="24"/>
              </w:rPr>
            </w:pPr>
          </w:p>
          <w:p w:rsidR="005E03A4" w:rsidRPr="00F728B6" w:rsidRDefault="005E03A4" w:rsidP="00F728B6">
            <w:pPr>
              <w:spacing w:line="276" w:lineRule="auto"/>
              <w:jc w:val="both"/>
              <w:rPr>
                <w:sz w:val="24"/>
                <w:szCs w:val="24"/>
                <w:u w:val="single"/>
              </w:rPr>
            </w:pPr>
            <w:r w:rsidRPr="00F728B6">
              <w:rPr>
                <w:sz w:val="24"/>
                <w:szCs w:val="24"/>
                <w:u w:val="single"/>
              </w:rPr>
              <w:t>REKOMENDACJE</w:t>
            </w:r>
          </w:p>
          <w:p w:rsidR="005E03A4" w:rsidRPr="00F728B6" w:rsidRDefault="005E03A4" w:rsidP="00846863">
            <w:pPr>
              <w:spacing w:line="276" w:lineRule="auto"/>
              <w:jc w:val="both"/>
              <w:rPr>
                <w:sz w:val="24"/>
                <w:szCs w:val="24"/>
              </w:rPr>
            </w:pPr>
            <w:r w:rsidRPr="00F728B6">
              <w:rPr>
                <w:sz w:val="24"/>
                <w:szCs w:val="24"/>
              </w:rPr>
              <w:t xml:space="preserve">W </w:t>
            </w:r>
            <w:r w:rsidR="007A44B1" w:rsidRPr="00F728B6">
              <w:rPr>
                <w:sz w:val="24"/>
                <w:szCs w:val="24"/>
              </w:rPr>
              <w:t>kolejnym</w:t>
            </w:r>
            <w:r w:rsidRPr="00F728B6">
              <w:rPr>
                <w:sz w:val="24"/>
                <w:szCs w:val="24"/>
              </w:rPr>
              <w:t xml:space="preserve"> roku warto zorganizować spotkanie </w:t>
            </w:r>
            <w:r w:rsidR="007A44B1" w:rsidRPr="00F728B6">
              <w:rPr>
                <w:sz w:val="24"/>
                <w:szCs w:val="24"/>
              </w:rPr>
              <w:t>informacyjne</w:t>
            </w:r>
            <w:r w:rsidRPr="00F728B6">
              <w:rPr>
                <w:sz w:val="24"/>
                <w:szCs w:val="24"/>
              </w:rPr>
              <w:t xml:space="preserve"> o charakterze szkoleniowym dla radnych miejskich</w:t>
            </w:r>
            <w:r w:rsidR="007065A7" w:rsidRPr="00F728B6">
              <w:rPr>
                <w:sz w:val="24"/>
                <w:szCs w:val="24"/>
              </w:rPr>
              <w:t xml:space="preserve">, na którym nie tylko zostaną zapoznani </w:t>
            </w:r>
            <w:r w:rsidR="007A44B1" w:rsidRPr="00F728B6">
              <w:rPr>
                <w:sz w:val="24"/>
                <w:szCs w:val="24"/>
              </w:rPr>
              <w:t>dokładnie</w:t>
            </w:r>
            <w:r w:rsidR="007065A7" w:rsidRPr="00F728B6">
              <w:rPr>
                <w:sz w:val="24"/>
                <w:szCs w:val="24"/>
              </w:rPr>
              <w:t xml:space="preserve"> ze </w:t>
            </w:r>
            <w:r w:rsidR="007A44B1" w:rsidRPr="00F728B6">
              <w:rPr>
                <w:sz w:val="24"/>
                <w:szCs w:val="24"/>
              </w:rPr>
              <w:t>szczegółami</w:t>
            </w:r>
            <w:r w:rsidR="007065A7" w:rsidRPr="00F728B6">
              <w:rPr>
                <w:sz w:val="24"/>
                <w:szCs w:val="24"/>
              </w:rPr>
              <w:t xml:space="preserve"> procedury DBP, ale też zachęceni </w:t>
            </w:r>
            <w:r w:rsidRPr="00F728B6">
              <w:rPr>
                <w:sz w:val="24"/>
                <w:szCs w:val="24"/>
              </w:rPr>
              <w:t xml:space="preserve">do zaangażowania się w </w:t>
            </w:r>
            <w:r w:rsidR="007065A7" w:rsidRPr="00F728B6">
              <w:rPr>
                <w:sz w:val="24"/>
                <w:szCs w:val="24"/>
              </w:rPr>
              <w:t xml:space="preserve">promocję procesu. Można im np. </w:t>
            </w:r>
            <w:r w:rsidRPr="00F728B6">
              <w:rPr>
                <w:sz w:val="24"/>
                <w:szCs w:val="24"/>
              </w:rPr>
              <w:t>zaproponować, by zorganizowali w sw</w:t>
            </w:r>
            <w:r w:rsidR="00846863">
              <w:rPr>
                <w:sz w:val="24"/>
                <w:szCs w:val="24"/>
              </w:rPr>
              <w:t>o</w:t>
            </w:r>
            <w:r w:rsidRPr="00F728B6">
              <w:rPr>
                <w:sz w:val="24"/>
                <w:szCs w:val="24"/>
              </w:rPr>
              <w:t xml:space="preserve">ich okręgach dodatkowe spotkania </w:t>
            </w:r>
            <w:r w:rsidR="007A44B1">
              <w:rPr>
                <w:sz w:val="24"/>
                <w:szCs w:val="24"/>
              </w:rPr>
              <w:t>informacyjne</w:t>
            </w:r>
            <w:r w:rsidRPr="00F728B6">
              <w:rPr>
                <w:sz w:val="24"/>
                <w:szCs w:val="24"/>
              </w:rPr>
              <w:t xml:space="preserve"> z mieszkańcami na temat procesu  i zachęcali ic</w:t>
            </w:r>
            <w:r w:rsidR="00846863">
              <w:rPr>
                <w:sz w:val="24"/>
                <w:szCs w:val="24"/>
              </w:rPr>
              <w:t>h do przygotowywania projektów.</w:t>
            </w:r>
          </w:p>
        </w:tc>
      </w:tr>
      <w:tr w:rsidR="00C36BAA" w:rsidRPr="00F728B6" w:rsidTr="00183A6D">
        <w:tc>
          <w:tcPr>
            <w:tcW w:w="4531" w:type="dxa"/>
          </w:tcPr>
          <w:p w:rsidR="00C36BAA" w:rsidRPr="00F728B6" w:rsidRDefault="001E4B8D" w:rsidP="00846863">
            <w:pPr>
              <w:spacing w:line="276" w:lineRule="auto"/>
              <w:jc w:val="both"/>
              <w:rPr>
                <w:sz w:val="24"/>
                <w:szCs w:val="24"/>
              </w:rPr>
            </w:pPr>
            <w:r>
              <w:rPr>
                <w:sz w:val="24"/>
                <w:szCs w:val="24"/>
              </w:rPr>
              <w:lastRenderedPageBreak/>
              <w:t>Problem z dotarciem z informacją</w:t>
            </w:r>
            <w:r w:rsidR="00E5555C" w:rsidRPr="00F728B6">
              <w:rPr>
                <w:sz w:val="24"/>
                <w:szCs w:val="24"/>
              </w:rPr>
              <w:t xml:space="preserve"> do domów wolnostojących</w:t>
            </w:r>
          </w:p>
        </w:tc>
        <w:tc>
          <w:tcPr>
            <w:tcW w:w="4531" w:type="dxa"/>
          </w:tcPr>
          <w:p w:rsidR="00C36BAA" w:rsidRPr="00F728B6" w:rsidRDefault="005E03A4" w:rsidP="00F728B6">
            <w:pPr>
              <w:spacing w:line="276" w:lineRule="auto"/>
              <w:jc w:val="both"/>
              <w:rPr>
                <w:sz w:val="24"/>
                <w:szCs w:val="24"/>
                <w:u w:val="single"/>
              </w:rPr>
            </w:pPr>
            <w:r w:rsidRPr="00F728B6">
              <w:rPr>
                <w:sz w:val="24"/>
                <w:szCs w:val="24"/>
                <w:u w:val="single"/>
              </w:rPr>
              <w:t>REKOMENDACJE</w:t>
            </w:r>
          </w:p>
          <w:p w:rsidR="005E03A4" w:rsidRPr="00F728B6" w:rsidRDefault="005E03A4" w:rsidP="00F728B6">
            <w:pPr>
              <w:spacing w:line="276" w:lineRule="auto"/>
              <w:jc w:val="both"/>
              <w:rPr>
                <w:sz w:val="24"/>
                <w:szCs w:val="24"/>
              </w:rPr>
            </w:pPr>
            <w:r w:rsidRPr="00F728B6">
              <w:rPr>
                <w:sz w:val="24"/>
                <w:szCs w:val="24"/>
              </w:rPr>
              <w:t>Warto pomyśleć nad dodatkowymi formami dotarcia do mieszkańców terenów o charakterze „niemiejskim”, gdzie przeważa zabudowa jednorodzinna i nie ma np. takich kanałów dotarcia jak możliwość powieszenia plakatów na klatce schodowej czy w windzie. Być może warto rozważyć druk pewnej ilości ulotek/druków bezadresowych, które można by dystrybuować na terenach takich dzielnic.</w:t>
            </w:r>
          </w:p>
        </w:tc>
      </w:tr>
      <w:tr w:rsidR="00432D50" w:rsidRPr="00F728B6" w:rsidTr="00317518">
        <w:tc>
          <w:tcPr>
            <w:tcW w:w="4531" w:type="dxa"/>
          </w:tcPr>
          <w:p w:rsidR="00432D50" w:rsidRPr="00F728B6" w:rsidRDefault="00432D50" w:rsidP="00F728B6">
            <w:pPr>
              <w:spacing w:line="276" w:lineRule="auto"/>
              <w:jc w:val="both"/>
              <w:rPr>
                <w:sz w:val="24"/>
                <w:szCs w:val="24"/>
              </w:rPr>
            </w:pPr>
            <w:r w:rsidRPr="00F728B6">
              <w:rPr>
                <w:sz w:val="24"/>
                <w:szCs w:val="24"/>
              </w:rPr>
              <w:t>W kolejnym roku dodatkową formą promocji może być informowanie po realizacji, że dane projekty były sfinansowane z DBP.</w:t>
            </w:r>
          </w:p>
        </w:tc>
        <w:tc>
          <w:tcPr>
            <w:tcW w:w="4531" w:type="dxa"/>
          </w:tcPr>
          <w:p w:rsidR="00432D50" w:rsidRPr="00F728B6" w:rsidRDefault="00432D50" w:rsidP="00F728B6">
            <w:pPr>
              <w:spacing w:line="276" w:lineRule="auto"/>
              <w:jc w:val="both"/>
              <w:rPr>
                <w:sz w:val="24"/>
                <w:szCs w:val="24"/>
              </w:rPr>
            </w:pPr>
            <w:r w:rsidRPr="00F728B6">
              <w:rPr>
                <w:sz w:val="24"/>
                <w:szCs w:val="24"/>
              </w:rPr>
              <w:t>Tabliczki informacyjne przy inwestycjach zrealizowanych z DBP, że projekt powstał właśnie w ramach tej procedury.</w:t>
            </w:r>
          </w:p>
        </w:tc>
      </w:tr>
      <w:tr w:rsidR="00B26155" w:rsidRPr="00F728B6" w:rsidTr="00183A6D">
        <w:tc>
          <w:tcPr>
            <w:tcW w:w="4531" w:type="dxa"/>
          </w:tcPr>
          <w:p w:rsidR="00B26155" w:rsidRPr="00F728B6" w:rsidRDefault="00B26155" w:rsidP="00F728B6">
            <w:pPr>
              <w:spacing w:line="276" w:lineRule="auto"/>
              <w:jc w:val="both"/>
              <w:rPr>
                <w:sz w:val="24"/>
                <w:szCs w:val="24"/>
                <w:highlight w:val="yellow"/>
              </w:rPr>
            </w:pPr>
            <w:r w:rsidRPr="00F728B6">
              <w:rPr>
                <w:sz w:val="24"/>
                <w:szCs w:val="24"/>
              </w:rPr>
              <w:t xml:space="preserve">Sprzeciw wobec nadmiernego wydawania pieniędzy na samą </w:t>
            </w:r>
            <w:r w:rsidR="007A44B1" w:rsidRPr="00F728B6">
              <w:rPr>
                <w:sz w:val="24"/>
                <w:szCs w:val="24"/>
              </w:rPr>
              <w:t>promocję</w:t>
            </w:r>
            <w:r w:rsidRPr="00F728B6">
              <w:rPr>
                <w:sz w:val="24"/>
                <w:szCs w:val="24"/>
              </w:rPr>
              <w:t xml:space="preserve"> procesu – żeby koszty jego obsługi nie stały się nieproporcjonalnie wysokie wobec kwot, które stanowią sam jego przedmiot.</w:t>
            </w:r>
          </w:p>
        </w:tc>
        <w:tc>
          <w:tcPr>
            <w:tcW w:w="4531" w:type="dxa"/>
          </w:tcPr>
          <w:p w:rsidR="00B26155" w:rsidRPr="00F728B6" w:rsidRDefault="00B26155" w:rsidP="00F728B6">
            <w:pPr>
              <w:spacing w:line="276" w:lineRule="auto"/>
              <w:jc w:val="both"/>
              <w:rPr>
                <w:sz w:val="24"/>
                <w:szCs w:val="24"/>
              </w:rPr>
            </w:pPr>
          </w:p>
        </w:tc>
      </w:tr>
      <w:tr w:rsidR="00432D50" w:rsidRPr="00F728B6" w:rsidTr="00183A6D">
        <w:tc>
          <w:tcPr>
            <w:tcW w:w="4531" w:type="dxa"/>
          </w:tcPr>
          <w:p w:rsidR="00432D50" w:rsidRPr="00F728B6" w:rsidRDefault="00432D50" w:rsidP="00F728B6">
            <w:pPr>
              <w:spacing w:line="276" w:lineRule="auto"/>
              <w:jc w:val="both"/>
              <w:rPr>
                <w:sz w:val="24"/>
                <w:szCs w:val="24"/>
              </w:rPr>
            </w:pPr>
            <w:r w:rsidRPr="00F728B6">
              <w:rPr>
                <w:sz w:val="24"/>
                <w:szCs w:val="24"/>
              </w:rPr>
              <w:t xml:space="preserve">Pozytywne oceny działań promocyjnych w </w:t>
            </w:r>
            <w:r w:rsidR="007A44B1" w:rsidRPr="00F728B6">
              <w:rPr>
                <w:sz w:val="24"/>
                <w:szCs w:val="24"/>
              </w:rPr>
              <w:lastRenderedPageBreak/>
              <w:t>Internecie</w:t>
            </w:r>
            <w:r w:rsidRPr="00F728B6">
              <w:rPr>
                <w:sz w:val="24"/>
                <w:szCs w:val="24"/>
              </w:rPr>
              <w:t xml:space="preserve"> – przede wszystkim ładna, czytelna strona www oraz dobrze prowadzony profil w serwisie Facebook.</w:t>
            </w:r>
          </w:p>
        </w:tc>
        <w:tc>
          <w:tcPr>
            <w:tcW w:w="4531" w:type="dxa"/>
          </w:tcPr>
          <w:p w:rsidR="00432D50" w:rsidRPr="00F728B6" w:rsidRDefault="00432D50" w:rsidP="00F728B6">
            <w:pPr>
              <w:spacing w:line="276" w:lineRule="auto"/>
              <w:jc w:val="both"/>
              <w:rPr>
                <w:sz w:val="24"/>
                <w:szCs w:val="24"/>
              </w:rPr>
            </w:pPr>
          </w:p>
        </w:tc>
      </w:tr>
      <w:tr w:rsidR="00183A6D" w:rsidRPr="00F728B6" w:rsidTr="001E4B8D">
        <w:tc>
          <w:tcPr>
            <w:tcW w:w="9062" w:type="dxa"/>
            <w:gridSpan w:val="2"/>
            <w:shd w:val="clear" w:color="auto" w:fill="D9D9D9" w:themeFill="background1" w:themeFillShade="D9"/>
          </w:tcPr>
          <w:p w:rsidR="00183A6D" w:rsidRPr="00F728B6" w:rsidRDefault="00846863" w:rsidP="00F728B6">
            <w:pPr>
              <w:spacing w:line="276" w:lineRule="auto"/>
              <w:jc w:val="both"/>
              <w:rPr>
                <w:b/>
                <w:sz w:val="24"/>
                <w:szCs w:val="24"/>
              </w:rPr>
            </w:pPr>
            <w:r>
              <w:rPr>
                <w:b/>
                <w:sz w:val="24"/>
                <w:szCs w:val="24"/>
              </w:rPr>
              <w:lastRenderedPageBreak/>
              <w:t>POZOSTAŁE</w:t>
            </w:r>
            <w:r w:rsidR="005E03A4" w:rsidRPr="00F728B6">
              <w:rPr>
                <w:b/>
                <w:sz w:val="24"/>
                <w:szCs w:val="24"/>
              </w:rPr>
              <w:t xml:space="preserve"> </w:t>
            </w:r>
            <w:r w:rsidR="00183A6D" w:rsidRPr="00F728B6">
              <w:rPr>
                <w:b/>
                <w:sz w:val="24"/>
                <w:szCs w:val="24"/>
              </w:rPr>
              <w:t>REKOMENDACJE</w:t>
            </w:r>
          </w:p>
        </w:tc>
      </w:tr>
      <w:tr w:rsidR="000B1011" w:rsidRPr="00F728B6" w:rsidTr="00701F4C">
        <w:tc>
          <w:tcPr>
            <w:tcW w:w="9062" w:type="dxa"/>
            <w:gridSpan w:val="2"/>
          </w:tcPr>
          <w:p w:rsidR="000B1011" w:rsidRPr="00F728B6" w:rsidRDefault="000B1011" w:rsidP="00F728B6">
            <w:pPr>
              <w:pStyle w:val="Akapitzlist"/>
              <w:numPr>
                <w:ilvl w:val="0"/>
                <w:numId w:val="10"/>
              </w:numPr>
              <w:spacing w:line="276" w:lineRule="auto"/>
              <w:jc w:val="both"/>
              <w:rPr>
                <w:sz w:val="24"/>
                <w:szCs w:val="24"/>
              </w:rPr>
            </w:pPr>
            <w:r w:rsidRPr="00F728B6">
              <w:rPr>
                <w:sz w:val="24"/>
                <w:szCs w:val="24"/>
              </w:rPr>
              <w:t xml:space="preserve">Akcja informacyjna powinna być możliwie szeroka i zakładać duże zróżnicowanie kanałów dotarcia, w tym zmapowanie i wykorzystanie różnych kanałów, o których wiadomo, że są szczególnie skuteczne w docieraniu do pewnych wyodrębnionych grup mieszkańców (np. seniorów, młodzieży, </w:t>
            </w:r>
            <w:r w:rsidR="00846863">
              <w:rPr>
                <w:sz w:val="24"/>
                <w:szCs w:val="24"/>
              </w:rPr>
              <w:t xml:space="preserve">osób niepełnosprawnych, rodziców małych dzieci, </w:t>
            </w:r>
            <w:r w:rsidRPr="00F728B6">
              <w:rPr>
                <w:sz w:val="24"/>
                <w:szCs w:val="24"/>
              </w:rPr>
              <w:t>mieszańców dużych bloków).</w:t>
            </w:r>
            <w:r w:rsidR="009F7958" w:rsidRPr="00F728B6">
              <w:rPr>
                <w:sz w:val="24"/>
                <w:szCs w:val="24"/>
              </w:rPr>
              <w:t xml:space="preserve"> Wiedzę na ten temat warto zebrać wewnątrz Urzędu, ale też wśród aktorów</w:t>
            </w:r>
            <w:r w:rsidR="00846863">
              <w:rPr>
                <w:sz w:val="24"/>
                <w:szCs w:val="24"/>
              </w:rPr>
              <w:t xml:space="preserve"> (osób/organizacji/instytucji)</w:t>
            </w:r>
            <w:r w:rsidR="009F7958" w:rsidRPr="00F728B6">
              <w:rPr>
                <w:sz w:val="24"/>
                <w:szCs w:val="24"/>
              </w:rPr>
              <w:t xml:space="preserve">, którzy pracują z różnymi grupami mieszkańców i mogą być najlepiej zorientowani, jakie kanały sprawdzają się w </w:t>
            </w:r>
            <w:r w:rsidR="00846863">
              <w:rPr>
                <w:sz w:val="24"/>
                <w:szCs w:val="24"/>
              </w:rPr>
              <w:t>ich przypadku</w:t>
            </w:r>
            <w:r w:rsidR="009F7958" w:rsidRPr="00F728B6">
              <w:rPr>
                <w:sz w:val="24"/>
                <w:szCs w:val="24"/>
              </w:rPr>
              <w:t>.</w:t>
            </w:r>
          </w:p>
          <w:p w:rsidR="001E4B8D" w:rsidRDefault="001E4B8D" w:rsidP="00F728B6">
            <w:pPr>
              <w:pStyle w:val="Akapitzlist"/>
              <w:numPr>
                <w:ilvl w:val="0"/>
                <w:numId w:val="10"/>
              </w:numPr>
              <w:spacing w:line="276" w:lineRule="auto"/>
              <w:jc w:val="both"/>
              <w:rPr>
                <w:sz w:val="24"/>
                <w:szCs w:val="24"/>
              </w:rPr>
            </w:pPr>
            <w:r w:rsidRPr="00F728B6">
              <w:rPr>
                <w:sz w:val="24"/>
                <w:szCs w:val="24"/>
              </w:rPr>
              <w:t>Uwagi do akcji informacyjnej pojawiać będą się zawsze, zawsze będą też różnice z zdaniach np. na temat tego, czy warto zgłaszać DBP na takich nośnikach jak bil</w:t>
            </w:r>
            <w:r>
              <w:rPr>
                <w:sz w:val="24"/>
                <w:szCs w:val="24"/>
              </w:rPr>
              <w:t>l</w:t>
            </w:r>
            <w:r w:rsidRPr="00F728B6">
              <w:rPr>
                <w:sz w:val="24"/>
                <w:szCs w:val="24"/>
              </w:rPr>
              <w:t xml:space="preserve">boardy (dla części osób są one skutecznym kanałem, dla innych – nadmiernym wydatkiem). Ostateczna decyzja powinna znajdować oparcie w szczegółowo wyliczonych kosztach poszczególnych działań i ustalonej z góry granicy kosztów, którą organizator procesu </w:t>
            </w:r>
            <w:r w:rsidR="00846863">
              <w:rPr>
                <w:sz w:val="24"/>
                <w:szCs w:val="24"/>
              </w:rPr>
              <w:t xml:space="preserve">wyznaczy jako </w:t>
            </w:r>
            <w:r w:rsidRPr="00F728B6">
              <w:rPr>
                <w:sz w:val="24"/>
                <w:szCs w:val="24"/>
              </w:rPr>
              <w:t>górną granicę efektywności kosztów ponoszonych na działania promocyjne.</w:t>
            </w:r>
          </w:p>
          <w:p w:rsidR="00E5555C" w:rsidRPr="00F728B6" w:rsidRDefault="00B90D12" w:rsidP="00846863">
            <w:pPr>
              <w:pStyle w:val="Akapitzlist"/>
              <w:numPr>
                <w:ilvl w:val="0"/>
                <w:numId w:val="10"/>
              </w:numPr>
              <w:spacing w:line="276" w:lineRule="auto"/>
              <w:jc w:val="both"/>
              <w:rPr>
                <w:sz w:val="24"/>
                <w:szCs w:val="24"/>
              </w:rPr>
            </w:pPr>
            <w:r w:rsidRPr="00F728B6">
              <w:rPr>
                <w:sz w:val="24"/>
                <w:szCs w:val="24"/>
              </w:rPr>
              <w:t xml:space="preserve">W ramach ewaluacji kolejnej edycji DBP należy spróbować dokonać oceny skuteczności </w:t>
            </w:r>
            <w:r w:rsidR="007A44B1" w:rsidRPr="00F728B6">
              <w:rPr>
                <w:sz w:val="24"/>
                <w:szCs w:val="24"/>
              </w:rPr>
              <w:t>poszczególnych</w:t>
            </w:r>
            <w:r w:rsidR="00D25724" w:rsidRPr="00F728B6">
              <w:rPr>
                <w:sz w:val="24"/>
                <w:szCs w:val="24"/>
              </w:rPr>
              <w:t xml:space="preserve"> kanałów komunikacji, np. w formie ankiety skierowanej do </w:t>
            </w:r>
            <w:r w:rsidR="007A44B1" w:rsidRPr="00F728B6">
              <w:rPr>
                <w:sz w:val="24"/>
                <w:szCs w:val="24"/>
              </w:rPr>
              <w:t>możliwie</w:t>
            </w:r>
            <w:r w:rsidR="00D25724" w:rsidRPr="00F728B6">
              <w:rPr>
                <w:sz w:val="24"/>
                <w:szCs w:val="24"/>
              </w:rPr>
              <w:t xml:space="preserve"> szerokiego grona mieszkańców, w której znajdzie się pytanie typu „Skąd dowiedział(a) się Pan(i) o DBP?”. Pozwoli to </w:t>
            </w:r>
            <w:r w:rsidR="007A44B1" w:rsidRPr="00F728B6">
              <w:rPr>
                <w:sz w:val="24"/>
                <w:szCs w:val="24"/>
              </w:rPr>
              <w:t>zorientować</w:t>
            </w:r>
            <w:r w:rsidR="00D25724" w:rsidRPr="00F728B6">
              <w:rPr>
                <w:sz w:val="24"/>
                <w:szCs w:val="24"/>
              </w:rPr>
              <w:t xml:space="preserve"> się w tym, na ile skuteczne były komunikaty zamieszczone w poszczególnych kanałach.</w:t>
            </w:r>
          </w:p>
        </w:tc>
      </w:tr>
    </w:tbl>
    <w:p w:rsidR="00A703B6" w:rsidRDefault="00A703B6" w:rsidP="00F728B6">
      <w:pPr>
        <w:spacing w:after="0" w:line="276" w:lineRule="auto"/>
        <w:jc w:val="both"/>
        <w:rPr>
          <w:sz w:val="24"/>
          <w:szCs w:val="24"/>
        </w:rPr>
      </w:pPr>
    </w:p>
    <w:p w:rsidR="00F728B6" w:rsidRPr="00F728B6" w:rsidRDefault="00F728B6" w:rsidP="00F728B6">
      <w:pPr>
        <w:spacing w:after="0" w:line="276" w:lineRule="auto"/>
        <w:jc w:val="both"/>
        <w:rPr>
          <w:sz w:val="24"/>
          <w:szCs w:val="24"/>
        </w:rPr>
      </w:pPr>
    </w:p>
    <w:p w:rsidR="00A703B6" w:rsidRDefault="005E03A4" w:rsidP="00F728B6">
      <w:pPr>
        <w:pStyle w:val="Nagwek3"/>
        <w:numPr>
          <w:ilvl w:val="0"/>
          <w:numId w:val="23"/>
        </w:numPr>
        <w:rPr>
          <w:b/>
          <w:color w:val="000000" w:themeColor="text1"/>
        </w:rPr>
      </w:pPr>
      <w:r w:rsidRPr="00F728B6">
        <w:rPr>
          <w:b/>
          <w:color w:val="000000" w:themeColor="text1"/>
        </w:rPr>
        <w:t>ZGŁASZANIE PROJEKTÓW</w:t>
      </w:r>
    </w:p>
    <w:p w:rsidR="00F728B6" w:rsidRPr="00F728B6" w:rsidRDefault="00F728B6" w:rsidP="00F728B6"/>
    <w:tbl>
      <w:tblPr>
        <w:tblStyle w:val="Tabela-Siatka"/>
        <w:tblW w:w="0" w:type="auto"/>
        <w:tblLook w:val="04A0"/>
      </w:tblPr>
      <w:tblGrid>
        <w:gridCol w:w="4531"/>
        <w:gridCol w:w="4531"/>
      </w:tblGrid>
      <w:tr w:rsidR="00183A6D" w:rsidRPr="00F728B6" w:rsidTr="001E4B8D">
        <w:tc>
          <w:tcPr>
            <w:tcW w:w="4531" w:type="dxa"/>
            <w:shd w:val="clear" w:color="auto" w:fill="D9D9D9" w:themeFill="background1" w:themeFillShade="D9"/>
          </w:tcPr>
          <w:p w:rsidR="00183A6D" w:rsidRPr="00F728B6" w:rsidRDefault="00194F1D" w:rsidP="001E4B8D">
            <w:pPr>
              <w:spacing w:line="276" w:lineRule="auto"/>
              <w:jc w:val="center"/>
              <w:rPr>
                <w:b/>
                <w:sz w:val="24"/>
                <w:szCs w:val="24"/>
              </w:rPr>
            </w:pPr>
            <w:r w:rsidRPr="00F728B6">
              <w:rPr>
                <w:b/>
                <w:sz w:val="24"/>
                <w:szCs w:val="24"/>
              </w:rPr>
              <w:t>UWAGI</w:t>
            </w:r>
          </w:p>
        </w:tc>
        <w:tc>
          <w:tcPr>
            <w:tcW w:w="4531" w:type="dxa"/>
            <w:shd w:val="clear" w:color="auto" w:fill="D9D9D9" w:themeFill="background1" w:themeFillShade="D9"/>
          </w:tcPr>
          <w:p w:rsidR="00183A6D" w:rsidRPr="00F728B6" w:rsidRDefault="00183A6D" w:rsidP="001E4B8D">
            <w:pPr>
              <w:spacing w:line="276" w:lineRule="auto"/>
              <w:jc w:val="center"/>
              <w:rPr>
                <w:b/>
                <w:sz w:val="24"/>
                <w:szCs w:val="24"/>
              </w:rPr>
            </w:pPr>
            <w:r w:rsidRPr="00F728B6">
              <w:rPr>
                <w:b/>
                <w:sz w:val="24"/>
                <w:szCs w:val="24"/>
              </w:rPr>
              <w:t>PROPOZYCJE ZMIAN</w:t>
            </w:r>
          </w:p>
        </w:tc>
      </w:tr>
      <w:tr w:rsidR="00183A6D" w:rsidRPr="00F728B6" w:rsidTr="00183A6D">
        <w:tc>
          <w:tcPr>
            <w:tcW w:w="4531" w:type="dxa"/>
          </w:tcPr>
          <w:p w:rsidR="00C36BAA" w:rsidRPr="00F728B6" w:rsidRDefault="00C36BAA" w:rsidP="00F728B6">
            <w:pPr>
              <w:spacing w:line="276" w:lineRule="auto"/>
              <w:jc w:val="both"/>
              <w:rPr>
                <w:sz w:val="24"/>
                <w:szCs w:val="24"/>
              </w:rPr>
            </w:pPr>
            <w:r w:rsidRPr="00F728B6">
              <w:rPr>
                <w:sz w:val="24"/>
                <w:szCs w:val="24"/>
              </w:rPr>
              <w:t xml:space="preserve">Nie wszyscy </w:t>
            </w:r>
            <w:r w:rsidR="00E5555C" w:rsidRPr="00F728B6">
              <w:rPr>
                <w:sz w:val="24"/>
                <w:szCs w:val="24"/>
              </w:rPr>
              <w:t xml:space="preserve">mieszkańcy </w:t>
            </w:r>
            <w:r w:rsidRPr="00F728B6">
              <w:rPr>
                <w:sz w:val="24"/>
                <w:szCs w:val="24"/>
              </w:rPr>
              <w:t>wiedzieli o możliwościach konsultacji z urzędnikami</w:t>
            </w:r>
          </w:p>
          <w:p w:rsidR="006B775D" w:rsidRPr="00F728B6" w:rsidRDefault="006B775D" w:rsidP="00F728B6">
            <w:pPr>
              <w:spacing w:line="276" w:lineRule="auto"/>
              <w:ind w:left="360"/>
              <w:jc w:val="both"/>
              <w:rPr>
                <w:sz w:val="24"/>
                <w:szCs w:val="24"/>
              </w:rPr>
            </w:pPr>
          </w:p>
          <w:p w:rsidR="00183A6D" w:rsidRPr="00F728B6" w:rsidRDefault="00183A6D" w:rsidP="00F728B6">
            <w:pPr>
              <w:spacing w:line="276" w:lineRule="auto"/>
              <w:jc w:val="both"/>
              <w:rPr>
                <w:sz w:val="24"/>
                <w:szCs w:val="24"/>
              </w:rPr>
            </w:pPr>
          </w:p>
        </w:tc>
        <w:tc>
          <w:tcPr>
            <w:tcW w:w="4531" w:type="dxa"/>
          </w:tcPr>
          <w:p w:rsidR="00B90D12" w:rsidRPr="00F728B6" w:rsidRDefault="00B90D12" w:rsidP="00846863">
            <w:pPr>
              <w:spacing w:line="276" w:lineRule="auto"/>
              <w:jc w:val="both"/>
              <w:rPr>
                <w:sz w:val="24"/>
                <w:szCs w:val="24"/>
              </w:rPr>
            </w:pPr>
            <w:r w:rsidRPr="00F728B6">
              <w:rPr>
                <w:sz w:val="24"/>
                <w:szCs w:val="24"/>
              </w:rPr>
              <w:t xml:space="preserve">Nacisk na promowanie </w:t>
            </w:r>
            <w:r w:rsidR="007A44B1" w:rsidRPr="00F728B6">
              <w:rPr>
                <w:sz w:val="24"/>
                <w:szCs w:val="24"/>
              </w:rPr>
              <w:t>informacji</w:t>
            </w:r>
            <w:r w:rsidRPr="00F728B6">
              <w:rPr>
                <w:sz w:val="24"/>
                <w:szCs w:val="24"/>
              </w:rPr>
              <w:t xml:space="preserve"> o </w:t>
            </w:r>
            <w:r w:rsidR="007A44B1" w:rsidRPr="00F728B6">
              <w:rPr>
                <w:sz w:val="24"/>
                <w:szCs w:val="24"/>
              </w:rPr>
              <w:t>możliwości</w:t>
            </w:r>
            <w:r w:rsidRPr="00F728B6">
              <w:rPr>
                <w:sz w:val="24"/>
                <w:szCs w:val="24"/>
              </w:rPr>
              <w:t xml:space="preserve"> kontaktu z urzędnikami i uzyskania pomocy na tym etapie, np. promocja numerów telefonów/kontaktów do urzędników, k</w:t>
            </w:r>
            <w:r w:rsidR="005E03A4" w:rsidRPr="00F728B6">
              <w:rPr>
                <w:sz w:val="24"/>
                <w:szCs w:val="24"/>
              </w:rPr>
              <w:t>tórzy mogą pomóc przygotować kosztorys</w:t>
            </w:r>
            <w:r w:rsidRPr="00F728B6">
              <w:rPr>
                <w:sz w:val="24"/>
                <w:szCs w:val="24"/>
              </w:rPr>
              <w:t xml:space="preserve"> </w:t>
            </w:r>
          </w:p>
        </w:tc>
      </w:tr>
      <w:tr w:rsidR="001E4B8D" w:rsidRPr="00F728B6" w:rsidTr="00007FBA">
        <w:tc>
          <w:tcPr>
            <w:tcW w:w="4531" w:type="dxa"/>
          </w:tcPr>
          <w:p w:rsidR="001E4B8D" w:rsidRPr="00F728B6" w:rsidRDefault="001E4B8D" w:rsidP="00007FBA">
            <w:pPr>
              <w:spacing w:line="276" w:lineRule="auto"/>
              <w:jc w:val="both"/>
              <w:rPr>
                <w:sz w:val="24"/>
                <w:szCs w:val="24"/>
              </w:rPr>
            </w:pPr>
            <w:r w:rsidRPr="00F728B6">
              <w:rPr>
                <w:sz w:val="24"/>
                <w:szCs w:val="24"/>
              </w:rPr>
              <w:t xml:space="preserve">Potrzeba spotkań, na których można by </w:t>
            </w:r>
            <w:r w:rsidRPr="00F728B6">
              <w:rPr>
                <w:sz w:val="24"/>
                <w:szCs w:val="24"/>
              </w:rPr>
              <w:lastRenderedPageBreak/>
              <w:t>wspólnie przedyskutować propozycje projektów i wspólnie nad nimi pracować (jeszcze przed etapem zgłaszania projektów)</w:t>
            </w:r>
          </w:p>
        </w:tc>
        <w:tc>
          <w:tcPr>
            <w:tcW w:w="4531" w:type="dxa"/>
          </w:tcPr>
          <w:p w:rsidR="001E4B8D" w:rsidRDefault="001E4B8D" w:rsidP="00007FBA">
            <w:pPr>
              <w:spacing w:line="276" w:lineRule="auto"/>
              <w:jc w:val="both"/>
              <w:rPr>
                <w:sz w:val="24"/>
                <w:szCs w:val="24"/>
              </w:rPr>
            </w:pPr>
            <w:r w:rsidRPr="00F728B6">
              <w:rPr>
                <w:sz w:val="24"/>
                <w:szCs w:val="24"/>
              </w:rPr>
              <w:lastRenderedPageBreak/>
              <w:t xml:space="preserve">Organizacja spotkań dla mieszkańców także </w:t>
            </w:r>
            <w:r w:rsidRPr="00F728B6">
              <w:rPr>
                <w:sz w:val="24"/>
                <w:szCs w:val="24"/>
              </w:rPr>
              <w:lastRenderedPageBreak/>
              <w:t>przed/w fazie składania projektów, aby mogli wspólnie dyskutować o pomysłach i priorytetach, ewentualnie „dogadać się” na wspólne składanie projektów</w:t>
            </w:r>
          </w:p>
          <w:p w:rsidR="004234C1" w:rsidRPr="004234C1" w:rsidRDefault="004234C1" w:rsidP="00007FBA">
            <w:pPr>
              <w:spacing w:line="276" w:lineRule="auto"/>
              <w:jc w:val="both"/>
              <w:rPr>
                <w:i/>
                <w:sz w:val="24"/>
                <w:szCs w:val="24"/>
              </w:rPr>
            </w:pPr>
            <w:r w:rsidRPr="004234C1">
              <w:rPr>
                <w:i/>
                <w:sz w:val="24"/>
                <w:szCs w:val="24"/>
              </w:rPr>
              <w:t>[postulat cieszący się poparciem w</w:t>
            </w:r>
            <w:r>
              <w:rPr>
                <w:i/>
                <w:sz w:val="24"/>
                <w:szCs w:val="24"/>
              </w:rPr>
              <w:t>szy</w:t>
            </w:r>
            <w:r w:rsidRPr="004234C1">
              <w:rPr>
                <w:i/>
                <w:sz w:val="24"/>
                <w:szCs w:val="24"/>
              </w:rPr>
              <w:t>s</w:t>
            </w:r>
            <w:r>
              <w:rPr>
                <w:i/>
                <w:sz w:val="24"/>
                <w:szCs w:val="24"/>
              </w:rPr>
              <w:t>t</w:t>
            </w:r>
            <w:r w:rsidRPr="004234C1">
              <w:rPr>
                <w:i/>
                <w:sz w:val="24"/>
                <w:szCs w:val="24"/>
              </w:rPr>
              <w:t>kich uczestników spotkania]</w:t>
            </w:r>
          </w:p>
          <w:p w:rsidR="001E4B8D" w:rsidRPr="00F728B6" w:rsidRDefault="001E4B8D" w:rsidP="00007FBA">
            <w:pPr>
              <w:spacing w:line="276" w:lineRule="auto"/>
              <w:jc w:val="both"/>
              <w:rPr>
                <w:sz w:val="24"/>
                <w:szCs w:val="24"/>
              </w:rPr>
            </w:pPr>
          </w:p>
          <w:p w:rsidR="001E4B8D" w:rsidRPr="00F728B6" w:rsidRDefault="001E4B8D" w:rsidP="00007FBA">
            <w:pPr>
              <w:spacing w:line="276" w:lineRule="auto"/>
              <w:jc w:val="both"/>
              <w:rPr>
                <w:sz w:val="24"/>
                <w:szCs w:val="24"/>
                <w:u w:val="single"/>
              </w:rPr>
            </w:pPr>
            <w:r w:rsidRPr="00F728B6">
              <w:rPr>
                <w:sz w:val="24"/>
                <w:szCs w:val="24"/>
                <w:u w:val="single"/>
              </w:rPr>
              <w:t>REKOMENDACJE</w:t>
            </w:r>
          </w:p>
          <w:p w:rsidR="001E4B8D" w:rsidRPr="00F728B6" w:rsidRDefault="001E4B8D" w:rsidP="00007FBA">
            <w:pPr>
              <w:spacing w:line="276" w:lineRule="auto"/>
              <w:jc w:val="both"/>
              <w:rPr>
                <w:sz w:val="24"/>
                <w:szCs w:val="24"/>
              </w:rPr>
            </w:pPr>
            <w:r w:rsidRPr="00F728B6">
              <w:rPr>
                <w:sz w:val="24"/>
                <w:szCs w:val="24"/>
              </w:rPr>
              <w:t>Zagwarantowanie przestrzeni na takie spotkania</w:t>
            </w:r>
            <w:r w:rsidR="004234C1">
              <w:rPr>
                <w:sz w:val="24"/>
                <w:szCs w:val="24"/>
              </w:rPr>
              <w:t xml:space="preserve"> </w:t>
            </w:r>
            <w:r w:rsidRPr="00F728B6">
              <w:rPr>
                <w:sz w:val="24"/>
                <w:szCs w:val="24"/>
              </w:rPr>
              <w:t>jeszcze przed lub na samym początku fazy zgłaszania projektów pozwoli mieszkańcom nie tylko zgłaszać projekty, ale autentycznie pochylić się wspólnie nad potrzebami dzielnicy</w:t>
            </w:r>
            <w:r w:rsidR="00846863">
              <w:rPr>
                <w:sz w:val="24"/>
                <w:szCs w:val="24"/>
              </w:rPr>
              <w:t xml:space="preserve"> – porozmawiać o</w:t>
            </w:r>
            <w:r w:rsidRPr="00F728B6">
              <w:rPr>
                <w:sz w:val="24"/>
                <w:szCs w:val="24"/>
              </w:rPr>
              <w:t xml:space="preserve"> priorytetach, zastanowić się, jakiego typu projekty są najbardziej potrzebne w pierwszej kolejności. W trakcie takich spotkań potencjalni wnioskodawcy mają szansę porozumieć się w sprawie wspólnego tworzenia projektów, ale też np. podjąć decyzje o rezygnacji z jakichś projektu w danym roku lub o połączeniu kilku podobnych pomysłów.</w:t>
            </w:r>
          </w:p>
          <w:p w:rsidR="001E4B8D" w:rsidRPr="00F728B6" w:rsidRDefault="001E4B8D" w:rsidP="00007FBA">
            <w:pPr>
              <w:spacing w:line="276" w:lineRule="auto"/>
              <w:jc w:val="both"/>
              <w:rPr>
                <w:sz w:val="24"/>
                <w:szCs w:val="24"/>
              </w:rPr>
            </w:pPr>
            <w:r w:rsidRPr="00F728B6">
              <w:rPr>
                <w:sz w:val="24"/>
                <w:szCs w:val="24"/>
              </w:rPr>
              <w:t>Takie spotkania mogą mieć charakter warsztatowy i pozwolić chętnym osobom od razu na rozpoczęcie prac na przygotowywaniem wniosku.</w:t>
            </w:r>
          </w:p>
          <w:p w:rsidR="001E4B8D" w:rsidRPr="00F728B6" w:rsidRDefault="00846863" w:rsidP="00846863">
            <w:pPr>
              <w:spacing w:line="276" w:lineRule="auto"/>
              <w:jc w:val="both"/>
              <w:rPr>
                <w:sz w:val="24"/>
                <w:szCs w:val="24"/>
              </w:rPr>
            </w:pPr>
            <w:r>
              <w:rPr>
                <w:sz w:val="24"/>
                <w:szCs w:val="24"/>
              </w:rPr>
              <w:t>N</w:t>
            </w:r>
            <w:r w:rsidR="001E4B8D" w:rsidRPr="00F728B6">
              <w:rPr>
                <w:sz w:val="24"/>
                <w:szCs w:val="24"/>
              </w:rPr>
              <w:t>ie musz</w:t>
            </w:r>
            <w:r>
              <w:rPr>
                <w:sz w:val="24"/>
                <w:szCs w:val="24"/>
              </w:rPr>
              <w:t>ą</w:t>
            </w:r>
            <w:r w:rsidR="001E4B8D" w:rsidRPr="00F728B6">
              <w:rPr>
                <w:sz w:val="24"/>
                <w:szCs w:val="24"/>
              </w:rPr>
              <w:t xml:space="preserve"> być</w:t>
            </w:r>
            <w:r>
              <w:rPr>
                <w:sz w:val="24"/>
                <w:szCs w:val="24"/>
              </w:rPr>
              <w:t xml:space="preserve"> one</w:t>
            </w:r>
            <w:r w:rsidR="001E4B8D" w:rsidRPr="00F728B6">
              <w:rPr>
                <w:sz w:val="24"/>
                <w:szCs w:val="24"/>
              </w:rPr>
              <w:t xml:space="preserve"> prowadzone przez Urząd Miejski – wysta</w:t>
            </w:r>
            <w:r>
              <w:rPr>
                <w:sz w:val="24"/>
                <w:szCs w:val="24"/>
              </w:rPr>
              <w:t xml:space="preserve">rczy, by zapewnił on przestrzeń </w:t>
            </w:r>
            <w:r w:rsidR="001E4B8D" w:rsidRPr="00F728B6">
              <w:rPr>
                <w:sz w:val="24"/>
                <w:szCs w:val="24"/>
              </w:rPr>
              <w:t xml:space="preserve">(najlepiej w obiektach publicznych, np. lokalnej szkole czy bibliotece) i ogłosił datę i miejsce takiego spotkania na etapie pierwszych spotkań informacyjnych w ramach DBP. Prowadzenie samych spotkań może być zadaniem dla samych mieszkańców lub opcjonalnie organizacji pozarządowej </w:t>
            </w:r>
            <w:r w:rsidR="001E4B8D" w:rsidRPr="00F728B6">
              <w:rPr>
                <w:sz w:val="24"/>
                <w:szCs w:val="24"/>
              </w:rPr>
              <w:lastRenderedPageBreak/>
              <w:t xml:space="preserve">wyłonionej w tym celu w specjalnym konkursie. Możliwym rozwiązaniem jest </w:t>
            </w:r>
            <w:r>
              <w:rPr>
                <w:sz w:val="24"/>
                <w:szCs w:val="24"/>
              </w:rPr>
              <w:t xml:space="preserve">też </w:t>
            </w:r>
            <w:r w:rsidR="001E4B8D" w:rsidRPr="00F728B6">
              <w:rPr>
                <w:sz w:val="24"/>
                <w:szCs w:val="24"/>
              </w:rPr>
              <w:t xml:space="preserve">np. ogłoszenie naboru na „społecznych moderatorów” takich spotkań – ich wyboru może dokonać np. dedykowana jednostka organizacyjna UM, odpowiedzialna za BP lub Rada Pożytku Publicznego; w każdym wariancie takiego wyboru należy zadbać o podanie odpowiednio </w:t>
            </w:r>
            <w:r w:rsidR="001E4B8D">
              <w:rPr>
                <w:sz w:val="24"/>
                <w:szCs w:val="24"/>
              </w:rPr>
              <w:t xml:space="preserve">wcześniej </w:t>
            </w:r>
            <w:r w:rsidR="001E4B8D" w:rsidRPr="00F728B6">
              <w:rPr>
                <w:sz w:val="24"/>
                <w:szCs w:val="24"/>
              </w:rPr>
              <w:t>do wiadomości kryteriów oceny ewentualnych kandydatur na moderatorów i zadbać o przejrzystość procesu ich wyboru.</w:t>
            </w:r>
          </w:p>
        </w:tc>
      </w:tr>
      <w:tr w:rsidR="00183A6D" w:rsidRPr="00F728B6" w:rsidTr="00183A6D">
        <w:tc>
          <w:tcPr>
            <w:tcW w:w="4531" w:type="dxa"/>
          </w:tcPr>
          <w:p w:rsidR="005E03A4" w:rsidRPr="00F728B6" w:rsidRDefault="005E03A4" w:rsidP="00F728B6">
            <w:pPr>
              <w:spacing w:line="276" w:lineRule="auto"/>
              <w:jc w:val="both"/>
              <w:rPr>
                <w:sz w:val="24"/>
                <w:szCs w:val="24"/>
              </w:rPr>
            </w:pPr>
            <w:r w:rsidRPr="00F728B6">
              <w:rPr>
                <w:sz w:val="24"/>
                <w:szCs w:val="24"/>
              </w:rPr>
              <w:lastRenderedPageBreak/>
              <w:t xml:space="preserve">Jak zapewnić współpracę przy projektach z administracjami osiedla, </w:t>
            </w:r>
            <w:r w:rsidR="00B90D12" w:rsidRPr="00F728B6">
              <w:rPr>
                <w:sz w:val="24"/>
                <w:szCs w:val="24"/>
              </w:rPr>
              <w:t>żeby np. nie dublować ich zadań</w:t>
            </w:r>
          </w:p>
          <w:p w:rsidR="00183A6D" w:rsidRPr="00F728B6" w:rsidRDefault="00183A6D" w:rsidP="00F728B6">
            <w:pPr>
              <w:spacing w:line="276" w:lineRule="auto"/>
              <w:jc w:val="both"/>
              <w:rPr>
                <w:sz w:val="24"/>
                <w:szCs w:val="24"/>
              </w:rPr>
            </w:pPr>
          </w:p>
        </w:tc>
        <w:tc>
          <w:tcPr>
            <w:tcW w:w="4531" w:type="dxa"/>
          </w:tcPr>
          <w:p w:rsidR="00183A6D" w:rsidRPr="00F728B6" w:rsidRDefault="00B90D12" w:rsidP="00F728B6">
            <w:pPr>
              <w:spacing w:line="276" w:lineRule="auto"/>
              <w:jc w:val="both"/>
              <w:rPr>
                <w:sz w:val="24"/>
                <w:szCs w:val="24"/>
              </w:rPr>
            </w:pPr>
            <w:r w:rsidRPr="00F728B6">
              <w:rPr>
                <w:sz w:val="24"/>
                <w:szCs w:val="24"/>
              </w:rPr>
              <w:t>Warunek dołączenia zgody/porozumienia o gotowości do współpracy w realizacji projektu już na etapie wniosku</w:t>
            </w:r>
            <w:r w:rsidR="00701F4C" w:rsidRPr="00F728B6">
              <w:rPr>
                <w:sz w:val="24"/>
                <w:szCs w:val="24"/>
              </w:rPr>
              <w:t xml:space="preserve"> – tak, aby wnioskodawca od początku musiał porozumieć się z daną administracją w sprawie swojego pomysłu i ewentualnie uzgodnił projekt z planowanymi przez nią działaniami.</w:t>
            </w:r>
            <w:r w:rsidRPr="00F728B6">
              <w:rPr>
                <w:sz w:val="24"/>
                <w:szCs w:val="24"/>
              </w:rPr>
              <w:t xml:space="preserve"> </w:t>
            </w:r>
          </w:p>
        </w:tc>
      </w:tr>
      <w:tr w:rsidR="005E03A4" w:rsidRPr="00F728B6" w:rsidTr="00183A6D">
        <w:tc>
          <w:tcPr>
            <w:tcW w:w="4531" w:type="dxa"/>
          </w:tcPr>
          <w:p w:rsidR="005E03A4" w:rsidRPr="00F728B6" w:rsidRDefault="00701F4C" w:rsidP="00846863">
            <w:pPr>
              <w:spacing w:line="276" w:lineRule="auto"/>
              <w:jc w:val="both"/>
              <w:rPr>
                <w:sz w:val="24"/>
                <w:szCs w:val="24"/>
              </w:rPr>
            </w:pPr>
            <w:r w:rsidRPr="00F728B6">
              <w:rPr>
                <w:sz w:val="24"/>
                <w:szCs w:val="24"/>
              </w:rPr>
              <w:t>Wątpliwości dotyczące m</w:t>
            </w:r>
            <w:r w:rsidR="005E03A4" w:rsidRPr="00F728B6">
              <w:rPr>
                <w:sz w:val="24"/>
                <w:szCs w:val="24"/>
              </w:rPr>
              <w:t xml:space="preserve">ożliwość zgłaszania </w:t>
            </w:r>
            <w:r w:rsidRPr="00F728B6">
              <w:rPr>
                <w:sz w:val="24"/>
                <w:szCs w:val="24"/>
              </w:rPr>
              <w:t>„</w:t>
            </w:r>
            <w:r w:rsidR="005E03A4" w:rsidRPr="00F728B6">
              <w:rPr>
                <w:sz w:val="24"/>
                <w:szCs w:val="24"/>
              </w:rPr>
              <w:t>konceptów</w:t>
            </w:r>
            <w:r w:rsidRPr="00F728B6">
              <w:rPr>
                <w:sz w:val="24"/>
                <w:szCs w:val="24"/>
              </w:rPr>
              <w:t>”</w:t>
            </w:r>
            <w:r w:rsidR="005E03A4" w:rsidRPr="00F728B6">
              <w:rPr>
                <w:sz w:val="24"/>
                <w:szCs w:val="24"/>
              </w:rPr>
              <w:t>, a nie szczegółowych projektów</w:t>
            </w:r>
            <w:r w:rsidRPr="00F728B6">
              <w:rPr>
                <w:sz w:val="24"/>
                <w:szCs w:val="24"/>
              </w:rPr>
              <w:t xml:space="preserve"> (np. projekt „zagospodarowanie skweru”, który nie zawiera szczegółowej rozpiski planowanych elementów zagospodarowania </w:t>
            </w:r>
            <w:r w:rsidR="00846863">
              <w:rPr>
                <w:sz w:val="24"/>
                <w:szCs w:val="24"/>
              </w:rPr>
              <w:t xml:space="preserve">danej </w:t>
            </w:r>
            <w:r w:rsidRPr="00F728B6">
              <w:rPr>
                <w:sz w:val="24"/>
                <w:szCs w:val="24"/>
              </w:rPr>
              <w:t xml:space="preserve">przestrzeni, a jedynie kwotę, która powinna być na to wydatkowana) </w:t>
            </w:r>
            <w:r w:rsidR="005E03A4" w:rsidRPr="00F728B6">
              <w:rPr>
                <w:sz w:val="24"/>
                <w:szCs w:val="24"/>
              </w:rPr>
              <w:t xml:space="preserve">– powoduje </w:t>
            </w:r>
            <w:r w:rsidRPr="00F728B6">
              <w:rPr>
                <w:sz w:val="24"/>
                <w:szCs w:val="24"/>
              </w:rPr>
              <w:t xml:space="preserve">to </w:t>
            </w:r>
            <w:r w:rsidR="005E03A4" w:rsidRPr="00F728B6">
              <w:rPr>
                <w:sz w:val="24"/>
                <w:szCs w:val="24"/>
              </w:rPr>
              <w:t xml:space="preserve">wątpliwości co do przejrzystości wyceny </w:t>
            </w:r>
            <w:r w:rsidRPr="00F728B6">
              <w:rPr>
                <w:sz w:val="24"/>
                <w:szCs w:val="24"/>
              </w:rPr>
              <w:t xml:space="preserve">takich </w:t>
            </w:r>
            <w:r w:rsidR="005E03A4" w:rsidRPr="00F728B6">
              <w:rPr>
                <w:sz w:val="24"/>
                <w:szCs w:val="24"/>
              </w:rPr>
              <w:t>projektów</w:t>
            </w:r>
            <w:r w:rsidRPr="00F728B6">
              <w:rPr>
                <w:sz w:val="24"/>
                <w:szCs w:val="24"/>
              </w:rPr>
              <w:t>.</w:t>
            </w:r>
          </w:p>
        </w:tc>
        <w:tc>
          <w:tcPr>
            <w:tcW w:w="4531" w:type="dxa"/>
          </w:tcPr>
          <w:p w:rsidR="00701F4C" w:rsidRPr="00F728B6" w:rsidRDefault="00701F4C" w:rsidP="00F728B6">
            <w:pPr>
              <w:spacing w:line="276" w:lineRule="auto"/>
              <w:jc w:val="both"/>
              <w:rPr>
                <w:sz w:val="24"/>
                <w:szCs w:val="24"/>
                <w:u w:val="single"/>
              </w:rPr>
            </w:pPr>
            <w:r w:rsidRPr="00F728B6">
              <w:rPr>
                <w:sz w:val="24"/>
                <w:szCs w:val="24"/>
                <w:u w:val="single"/>
              </w:rPr>
              <w:t>REKOMENDACJE</w:t>
            </w:r>
          </w:p>
          <w:p w:rsidR="005E03A4" w:rsidRPr="00F728B6" w:rsidRDefault="00701F4C" w:rsidP="00F728B6">
            <w:pPr>
              <w:spacing w:line="276" w:lineRule="auto"/>
              <w:jc w:val="both"/>
              <w:rPr>
                <w:sz w:val="24"/>
                <w:szCs w:val="24"/>
              </w:rPr>
            </w:pPr>
            <w:r w:rsidRPr="00F728B6">
              <w:rPr>
                <w:sz w:val="24"/>
                <w:szCs w:val="24"/>
              </w:rPr>
              <w:t xml:space="preserve">W przypadku takich projektów pomocne byłoby </w:t>
            </w:r>
            <w:r w:rsidR="00846863">
              <w:rPr>
                <w:sz w:val="24"/>
                <w:szCs w:val="24"/>
              </w:rPr>
              <w:t>doprecyzowanie na poziomie wniosku</w:t>
            </w:r>
            <w:r w:rsidRPr="00F728B6">
              <w:rPr>
                <w:sz w:val="24"/>
                <w:szCs w:val="24"/>
              </w:rPr>
              <w:t xml:space="preserve">, że ostateczny kształt realizacji zadania wskazanego w projekcie powinien być owocem procesu partycypacyjnego z udziałem mieszkańców, np. warsztatów planowania/projektowania przestrzeni. </w:t>
            </w:r>
          </w:p>
          <w:p w:rsidR="00701F4C" w:rsidRPr="00F728B6" w:rsidRDefault="00701F4C" w:rsidP="00846863">
            <w:pPr>
              <w:spacing w:line="276" w:lineRule="auto"/>
              <w:jc w:val="both"/>
              <w:rPr>
                <w:sz w:val="24"/>
                <w:szCs w:val="24"/>
              </w:rPr>
            </w:pPr>
            <w:r w:rsidRPr="00F728B6">
              <w:rPr>
                <w:sz w:val="24"/>
                <w:szCs w:val="24"/>
              </w:rPr>
              <w:t xml:space="preserve">W przypadku, gdy taki projekt zostanie wybrany do realizacji w ramach DBP, dobrze, by UM zadbał o poinformowanie o dalszych losach i możliwości uszczegółowienia </w:t>
            </w:r>
            <w:r w:rsidR="007A44B1" w:rsidRPr="00F728B6">
              <w:rPr>
                <w:sz w:val="24"/>
                <w:szCs w:val="24"/>
              </w:rPr>
              <w:t>ostatecznego</w:t>
            </w:r>
            <w:r w:rsidRPr="00F728B6">
              <w:rPr>
                <w:sz w:val="24"/>
                <w:szCs w:val="24"/>
              </w:rPr>
              <w:t xml:space="preserve"> kształtu </w:t>
            </w:r>
            <w:r w:rsidR="007A44B1" w:rsidRPr="00F728B6">
              <w:rPr>
                <w:sz w:val="24"/>
                <w:szCs w:val="24"/>
              </w:rPr>
              <w:t>projektu</w:t>
            </w:r>
            <w:r w:rsidRPr="00F728B6">
              <w:rPr>
                <w:sz w:val="24"/>
                <w:szCs w:val="24"/>
              </w:rPr>
              <w:t xml:space="preserve"> także wnioskodawców, których pomysły dotyczyły tego samego </w:t>
            </w:r>
            <w:r w:rsidR="007A44B1" w:rsidRPr="00F728B6">
              <w:rPr>
                <w:sz w:val="24"/>
                <w:szCs w:val="24"/>
              </w:rPr>
              <w:t>obszaru</w:t>
            </w:r>
            <w:r w:rsidRPr="00F728B6">
              <w:rPr>
                <w:sz w:val="24"/>
                <w:szCs w:val="24"/>
              </w:rPr>
              <w:t xml:space="preserve"> lub miały podobny charakter, a nie wygrały w głosowaniu, aby mogli oni zaangażować się </w:t>
            </w:r>
            <w:r w:rsidRPr="00F728B6">
              <w:rPr>
                <w:sz w:val="24"/>
                <w:szCs w:val="24"/>
              </w:rPr>
              <w:lastRenderedPageBreak/>
              <w:t xml:space="preserve">w proces współwymyślania </w:t>
            </w:r>
            <w:r w:rsidR="007A44B1" w:rsidRPr="00F728B6">
              <w:rPr>
                <w:sz w:val="24"/>
                <w:szCs w:val="24"/>
              </w:rPr>
              <w:t>szczegółów</w:t>
            </w:r>
            <w:r w:rsidRPr="00F728B6">
              <w:rPr>
                <w:sz w:val="24"/>
                <w:szCs w:val="24"/>
              </w:rPr>
              <w:t xml:space="preserve"> realizacji projektu – może to być szansa, by w </w:t>
            </w:r>
            <w:r w:rsidR="007A44B1" w:rsidRPr="00F728B6">
              <w:rPr>
                <w:sz w:val="24"/>
                <w:szCs w:val="24"/>
              </w:rPr>
              <w:t>ramach</w:t>
            </w:r>
            <w:r w:rsidRPr="00F728B6">
              <w:rPr>
                <w:sz w:val="24"/>
                <w:szCs w:val="24"/>
              </w:rPr>
              <w:t xml:space="preserve"> takiego </w:t>
            </w:r>
            <w:r w:rsidR="007A44B1" w:rsidRPr="00F728B6">
              <w:rPr>
                <w:sz w:val="24"/>
                <w:szCs w:val="24"/>
              </w:rPr>
              <w:t>uszczegółowiania</w:t>
            </w:r>
            <w:r w:rsidRPr="00F728B6">
              <w:rPr>
                <w:sz w:val="24"/>
                <w:szCs w:val="24"/>
              </w:rPr>
              <w:t xml:space="preserve"> udało się zrealizować </w:t>
            </w:r>
            <w:r w:rsidR="00846863">
              <w:rPr>
                <w:sz w:val="24"/>
                <w:szCs w:val="24"/>
              </w:rPr>
              <w:t xml:space="preserve">także </w:t>
            </w:r>
            <w:r w:rsidRPr="00F728B6">
              <w:rPr>
                <w:sz w:val="24"/>
                <w:szCs w:val="24"/>
              </w:rPr>
              <w:t>elementy ich projektów zgłoszonych w trakcie DBP.</w:t>
            </w:r>
          </w:p>
        </w:tc>
      </w:tr>
      <w:tr w:rsidR="005E03A4" w:rsidRPr="00F728B6" w:rsidTr="00183A6D">
        <w:tc>
          <w:tcPr>
            <w:tcW w:w="4531" w:type="dxa"/>
          </w:tcPr>
          <w:p w:rsidR="005E03A4" w:rsidRPr="00F728B6" w:rsidRDefault="005E03A4" w:rsidP="00F728B6">
            <w:pPr>
              <w:spacing w:line="276" w:lineRule="auto"/>
              <w:jc w:val="both"/>
              <w:rPr>
                <w:sz w:val="24"/>
                <w:szCs w:val="24"/>
              </w:rPr>
            </w:pPr>
            <w:r w:rsidRPr="00F728B6">
              <w:rPr>
                <w:sz w:val="24"/>
                <w:szCs w:val="24"/>
              </w:rPr>
              <w:lastRenderedPageBreak/>
              <w:t>W kolejny</w:t>
            </w:r>
            <w:r w:rsidR="009156D4" w:rsidRPr="00F728B6">
              <w:rPr>
                <w:sz w:val="24"/>
                <w:szCs w:val="24"/>
              </w:rPr>
              <w:t>m</w:t>
            </w:r>
            <w:r w:rsidRPr="00F728B6">
              <w:rPr>
                <w:sz w:val="24"/>
                <w:szCs w:val="24"/>
              </w:rPr>
              <w:t xml:space="preserve"> roku nie ogłaszać nowego </w:t>
            </w:r>
            <w:r w:rsidR="009156D4" w:rsidRPr="00F728B6">
              <w:rPr>
                <w:sz w:val="24"/>
                <w:szCs w:val="24"/>
              </w:rPr>
              <w:t>procesu D</w:t>
            </w:r>
            <w:r w:rsidRPr="00F728B6">
              <w:rPr>
                <w:sz w:val="24"/>
                <w:szCs w:val="24"/>
              </w:rPr>
              <w:t>BP, tylko realizować te,</w:t>
            </w:r>
            <w:r w:rsidR="009156D4" w:rsidRPr="00F728B6">
              <w:rPr>
                <w:sz w:val="24"/>
                <w:szCs w:val="24"/>
              </w:rPr>
              <w:t xml:space="preserve"> projekty,</w:t>
            </w:r>
            <w:r w:rsidRPr="00F728B6">
              <w:rPr>
                <w:sz w:val="24"/>
                <w:szCs w:val="24"/>
              </w:rPr>
              <w:t xml:space="preserve"> które zgłoszono w poprzednim</w:t>
            </w:r>
            <w:r w:rsidR="009156D4" w:rsidRPr="00F728B6">
              <w:rPr>
                <w:sz w:val="24"/>
                <w:szCs w:val="24"/>
              </w:rPr>
              <w:t>,</w:t>
            </w:r>
            <w:r w:rsidRPr="00F728B6">
              <w:rPr>
                <w:sz w:val="24"/>
                <w:szCs w:val="24"/>
              </w:rPr>
              <w:t xml:space="preserve"> a się</w:t>
            </w:r>
            <w:r w:rsidR="009156D4" w:rsidRPr="00F728B6">
              <w:rPr>
                <w:sz w:val="24"/>
                <w:szCs w:val="24"/>
              </w:rPr>
              <w:t xml:space="preserve"> „nie załapały się” na dofinansowanie.</w:t>
            </w:r>
          </w:p>
          <w:p w:rsidR="009156D4" w:rsidRPr="00F728B6" w:rsidRDefault="00846863" w:rsidP="00F728B6">
            <w:pPr>
              <w:spacing w:line="276" w:lineRule="auto"/>
              <w:jc w:val="both"/>
              <w:rPr>
                <w:i/>
                <w:sz w:val="24"/>
                <w:szCs w:val="24"/>
              </w:rPr>
            </w:pPr>
            <w:r>
              <w:rPr>
                <w:i/>
                <w:sz w:val="24"/>
                <w:szCs w:val="24"/>
              </w:rPr>
              <w:t>(</w:t>
            </w:r>
            <w:r w:rsidR="009156D4" w:rsidRPr="00F728B6">
              <w:rPr>
                <w:i/>
                <w:sz w:val="24"/>
                <w:szCs w:val="24"/>
              </w:rPr>
              <w:t>pojedynczy głos</w:t>
            </w:r>
            <w:r>
              <w:rPr>
                <w:i/>
                <w:sz w:val="24"/>
                <w:szCs w:val="24"/>
              </w:rPr>
              <w:t>)</w:t>
            </w:r>
          </w:p>
        </w:tc>
        <w:tc>
          <w:tcPr>
            <w:tcW w:w="4531" w:type="dxa"/>
          </w:tcPr>
          <w:p w:rsidR="00846863" w:rsidRDefault="009156D4" w:rsidP="00846863">
            <w:pPr>
              <w:spacing w:line="276" w:lineRule="auto"/>
              <w:jc w:val="both"/>
              <w:rPr>
                <w:sz w:val="24"/>
                <w:szCs w:val="24"/>
                <w:u w:val="single"/>
              </w:rPr>
            </w:pPr>
            <w:r w:rsidRPr="00F728B6">
              <w:rPr>
                <w:sz w:val="24"/>
                <w:szCs w:val="24"/>
                <w:u w:val="single"/>
              </w:rPr>
              <w:t>REKOMENDACJE</w:t>
            </w:r>
          </w:p>
          <w:p w:rsidR="009156D4" w:rsidRPr="00F728B6" w:rsidRDefault="009156D4" w:rsidP="00AA523E">
            <w:pPr>
              <w:spacing w:line="276" w:lineRule="auto"/>
              <w:jc w:val="both"/>
              <w:rPr>
                <w:sz w:val="24"/>
                <w:szCs w:val="24"/>
              </w:rPr>
            </w:pPr>
            <w:r w:rsidRPr="00F728B6">
              <w:rPr>
                <w:sz w:val="24"/>
                <w:szCs w:val="24"/>
              </w:rPr>
              <w:t>Co do zasady takie postępowa</w:t>
            </w:r>
            <w:r w:rsidR="00AA523E">
              <w:rPr>
                <w:sz w:val="24"/>
                <w:szCs w:val="24"/>
              </w:rPr>
              <w:t xml:space="preserve">nie nie mieści się w klasycznej procedurze </w:t>
            </w:r>
            <w:r w:rsidRPr="00F728B6">
              <w:rPr>
                <w:sz w:val="24"/>
                <w:szCs w:val="24"/>
              </w:rPr>
              <w:t xml:space="preserve">BP: uzyskanie głosów poparcia dla wniosku na etapie składania go nie jest bowiem tożsame z poparciem mieszkańców </w:t>
            </w:r>
            <w:r w:rsidR="007A44B1" w:rsidRPr="00F728B6">
              <w:rPr>
                <w:sz w:val="24"/>
                <w:szCs w:val="24"/>
              </w:rPr>
              <w:t>wyrażonym</w:t>
            </w:r>
            <w:r w:rsidRPr="00F728B6">
              <w:rPr>
                <w:sz w:val="24"/>
                <w:szCs w:val="24"/>
              </w:rPr>
              <w:t xml:space="preserve"> </w:t>
            </w:r>
            <w:r w:rsidR="00AA523E">
              <w:rPr>
                <w:sz w:val="24"/>
                <w:szCs w:val="24"/>
              </w:rPr>
              <w:t xml:space="preserve">bezpośrednio </w:t>
            </w:r>
            <w:r w:rsidRPr="00F728B6">
              <w:rPr>
                <w:sz w:val="24"/>
                <w:szCs w:val="24"/>
              </w:rPr>
              <w:t xml:space="preserve">w procesie </w:t>
            </w:r>
            <w:r w:rsidR="007A44B1" w:rsidRPr="00F728B6">
              <w:rPr>
                <w:sz w:val="24"/>
                <w:szCs w:val="24"/>
              </w:rPr>
              <w:t>wyboru</w:t>
            </w:r>
            <w:r w:rsidRPr="00F728B6">
              <w:rPr>
                <w:sz w:val="24"/>
                <w:szCs w:val="24"/>
              </w:rPr>
              <w:t xml:space="preserve"> </w:t>
            </w:r>
            <w:r w:rsidR="007A44B1">
              <w:rPr>
                <w:sz w:val="24"/>
                <w:szCs w:val="24"/>
              </w:rPr>
              <w:t>projektów</w:t>
            </w:r>
            <w:r w:rsidRPr="00F728B6">
              <w:rPr>
                <w:sz w:val="24"/>
                <w:szCs w:val="24"/>
              </w:rPr>
              <w:t xml:space="preserve"> do realizacji (głosowania) – w międzyczasie część z osób, które poparły złoż</w:t>
            </w:r>
            <w:r w:rsidR="007A44B1">
              <w:rPr>
                <w:sz w:val="24"/>
                <w:szCs w:val="24"/>
              </w:rPr>
              <w:t>enie</w:t>
            </w:r>
            <w:r w:rsidRPr="00F728B6">
              <w:rPr>
                <w:sz w:val="24"/>
                <w:szCs w:val="24"/>
              </w:rPr>
              <w:t xml:space="preserve"> wniosku mogła przekonać się do głosowania na inne </w:t>
            </w:r>
            <w:r w:rsidR="007A44B1" w:rsidRPr="00F728B6">
              <w:rPr>
                <w:sz w:val="24"/>
                <w:szCs w:val="24"/>
              </w:rPr>
              <w:t>projekty</w:t>
            </w:r>
            <w:r w:rsidRPr="00F728B6">
              <w:rPr>
                <w:sz w:val="24"/>
                <w:szCs w:val="24"/>
              </w:rPr>
              <w:t xml:space="preserve"> i nie można </w:t>
            </w:r>
            <w:r w:rsidR="007A44B1" w:rsidRPr="00F728B6">
              <w:rPr>
                <w:sz w:val="24"/>
                <w:szCs w:val="24"/>
              </w:rPr>
              <w:t>zakładać</w:t>
            </w:r>
            <w:r w:rsidRPr="00F728B6">
              <w:rPr>
                <w:sz w:val="24"/>
                <w:szCs w:val="24"/>
              </w:rPr>
              <w:t xml:space="preserve">, </w:t>
            </w:r>
            <w:r w:rsidR="00AA523E">
              <w:rPr>
                <w:sz w:val="24"/>
                <w:szCs w:val="24"/>
              </w:rPr>
              <w:t>ż</w:t>
            </w:r>
            <w:r w:rsidRPr="00F728B6">
              <w:rPr>
                <w:sz w:val="24"/>
                <w:szCs w:val="24"/>
              </w:rPr>
              <w:t xml:space="preserve">e ich początkowe poparcie jest dowodem na </w:t>
            </w:r>
            <w:r w:rsidR="007A44B1" w:rsidRPr="00F728B6">
              <w:rPr>
                <w:sz w:val="24"/>
                <w:szCs w:val="24"/>
              </w:rPr>
              <w:t>ostateczną</w:t>
            </w:r>
            <w:r w:rsidRPr="00F728B6">
              <w:rPr>
                <w:sz w:val="24"/>
                <w:szCs w:val="24"/>
              </w:rPr>
              <w:t xml:space="preserve"> wolę realizacji</w:t>
            </w:r>
            <w:r w:rsidR="00AA523E">
              <w:rPr>
                <w:sz w:val="24"/>
                <w:szCs w:val="24"/>
              </w:rPr>
              <w:t xml:space="preserve"> tych projektów. </w:t>
            </w:r>
            <w:r w:rsidR="007A44B1" w:rsidRPr="00F728B6">
              <w:rPr>
                <w:sz w:val="24"/>
                <w:szCs w:val="24"/>
              </w:rPr>
              <w:t>Projekty</w:t>
            </w:r>
            <w:r w:rsidRPr="00F728B6">
              <w:rPr>
                <w:sz w:val="24"/>
                <w:szCs w:val="24"/>
              </w:rPr>
              <w:t xml:space="preserve">, które nie zostały wybrane do realizacji w ramach danej procedury wyboru mogą zostać </w:t>
            </w:r>
            <w:r w:rsidR="007A44B1" w:rsidRPr="00F728B6">
              <w:rPr>
                <w:sz w:val="24"/>
                <w:szCs w:val="24"/>
              </w:rPr>
              <w:t>zgłoszone</w:t>
            </w:r>
            <w:r w:rsidRPr="00F728B6">
              <w:rPr>
                <w:sz w:val="24"/>
                <w:szCs w:val="24"/>
              </w:rPr>
              <w:t xml:space="preserve"> ponownie w </w:t>
            </w:r>
            <w:r w:rsidR="007A44B1" w:rsidRPr="00F728B6">
              <w:rPr>
                <w:sz w:val="24"/>
                <w:szCs w:val="24"/>
              </w:rPr>
              <w:t>ramach</w:t>
            </w:r>
            <w:r w:rsidRPr="00F728B6">
              <w:rPr>
                <w:sz w:val="24"/>
                <w:szCs w:val="24"/>
              </w:rPr>
              <w:t xml:space="preserve"> DBP w kolejnym roku.</w:t>
            </w:r>
          </w:p>
        </w:tc>
      </w:tr>
      <w:tr w:rsidR="00766D18" w:rsidRPr="00F728B6" w:rsidTr="00183A6D">
        <w:tc>
          <w:tcPr>
            <w:tcW w:w="4531" w:type="dxa"/>
          </w:tcPr>
          <w:p w:rsidR="00766D18" w:rsidRPr="00F728B6" w:rsidRDefault="00766D18" w:rsidP="00F728B6">
            <w:pPr>
              <w:spacing w:line="276" w:lineRule="auto"/>
              <w:jc w:val="both"/>
              <w:rPr>
                <w:sz w:val="24"/>
                <w:szCs w:val="24"/>
              </w:rPr>
            </w:pPr>
            <w:r w:rsidRPr="00F728B6">
              <w:rPr>
                <w:sz w:val="24"/>
                <w:szCs w:val="24"/>
              </w:rPr>
              <w:t xml:space="preserve">Wątpliwości związane z podawaniem numeru PESEL; obawy z tym związane powodowały m.in. że </w:t>
            </w:r>
            <w:r w:rsidR="004234C1">
              <w:rPr>
                <w:sz w:val="24"/>
                <w:szCs w:val="24"/>
              </w:rPr>
              <w:t xml:space="preserve">niektórzy </w:t>
            </w:r>
            <w:r w:rsidRPr="00F728B6">
              <w:rPr>
                <w:sz w:val="24"/>
                <w:szCs w:val="24"/>
              </w:rPr>
              <w:t xml:space="preserve">mieszkańcy nie chcieli </w:t>
            </w:r>
            <w:r w:rsidR="007A44B1" w:rsidRPr="00F728B6">
              <w:rPr>
                <w:sz w:val="24"/>
                <w:szCs w:val="24"/>
              </w:rPr>
              <w:t>składać</w:t>
            </w:r>
            <w:r w:rsidRPr="00F728B6">
              <w:rPr>
                <w:sz w:val="24"/>
                <w:szCs w:val="24"/>
              </w:rPr>
              <w:t xml:space="preserve"> </w:t>
            </w:r>
            <w:r w:rsidR="007A44B1" w:rsidRPr="00F728B6">
              <w:rPr>
                <w:sz w:val="24"/>
                <w:szCs w:val="24"/>
              </w:rPr>
              <w:t>podpisów</w:t>
            </w:r>
            <w:r w:rsidRPr="00F728B6">
              <w:rPr>
                <w:sz w:val="24"/>
                <w:szCs w:val="24"/>
              </w:rPr>
              <w:t xml:space="preserve"> poparcia pod projektami</w:t>
            </w:r>
          </w:p>
        </w:tc>
        <w:tc>
          <w:tcPr>
            <w:tcW w:w="4531" w:type="dxa"/>
          </w:tcPr>
          <w:p w:rsidR="00766D18" w:rsidRPr="00F728B6" w:rsidRDefault="00766D18" w:rsidP="00F728B6">
            <w:pPr>
              <w:spacing w:line="276" w:lineRule="auto"/>
              <w:jc w:val="both"/>
              <w:rPr>
                <w:sz w:val="24"/>
                <w:szCs w:val="24"/>
              </w:rPr>
            </w:pPr>
            <w:r w:rsidRPr="00F728B6">
              <w:rPr>
                <w:sz w:val="24"/>
                <w:szCs w:val="24"/>
              </w:rPr>
              <w:t>Potrzeba</w:t>
            </w:r>
            <w:r w:rsidR="00AA523E">
              <w:rPr>
                <w:sz w:val="24"/>
                <w:szCs w:val="24"/>
              </w:rPr>
              <w:t xml:space="preserve"> wyraźnego</w:t>
            </w:r>
            <w:r w:rsidRPr="00F728B6">
              <w:rPr>
                <w:sz w:val="24"/>
                <w:szCs w:val="24"/>
              </w:rPr>
              <w:t xml:space="preserve"> zapewnienia o bezpieczeństwie danych i uzyskania zgody na ich przetwarzanie</w:t>
            </w:r>
          </w:p>
          <w:p w:rsidR="00766D18" w:rsidRPr="00F728B6" w:rsidRDefault="00766D18" w:rsidP="00F728B6">
            <w:pPr>
              <w:spacing w:line="276" w:lineRule="auto"/>
              <w:jc w:val="both"/>
              <w:rPr>
                <w:sz w:val="24"/>
                <w:szCs w:val="24"/>
              </w:rPr>
            </w:pPr>
          </w:p>
          <w:p w:rsidR="00766D18" w:rsidRPr="00F728B6" w:rsidRDefault="00766D18" w:rsidP="00F728B6">
            <w:pPr>
              <w:spacing w:line="276" w:lineRule="auto"/>
              <w:jc w:val="both"/>
              <w:rPr>
                <w:sz w:val="24"/>
                <w:szCs w:val="24"/>
                <w:u w:val="single"/>
              </w:rPr>
            </w:pPr>
            <w:r w:rsidRPr="00F728B6">
              <w:rPr>
                <w:sz w:val="24"/>
                <w:szCs w:val="24"/>
                <w:u w:val="single"/>
              </w:rPr>
              <w:t>REKOMENDACJE</w:t>
            </w:r>
          </w:p>
          <w:p w:rsidR="00766D18" w:rsidRPr="00F728B6" w:rsidRDefault="00766D18" w:rsidP="00F728B6">
            <w:pPr>
              <w:spacing w:line="276" w:lineRule="auto"/>
              <w:jc w:val="both"/>
              <w:rPr>
                <w:sz w:val="24"/>
                <w:szCs w:val="24"/>
              </w:rPr>
            </w:pPr>
            <w:r w:rsidRPr="00F728B6">
              <w:rPr>
                <w:sz w:val="24"/>
                <w:szCs w:val="24"/>
              </w:rPr>
              <w:t xml:space="preserve">Formularz wniosku zgłoszeniowego (w części z danymi projektodawcy oraz w części z </w:t>
            </w:r>
            <w:r w:rsidR="007A44B1" w:rsidRPr="00F728B6">
              <w:rPr>
                <w:sz w:val="24"/>
                <w:szCs w:val="24"/>
              </w:rPr>
              <w:t>listą</w:t>
            </w:r>
            <w:r w:rsidRPr="00F728B6">
              <w:rPr>
                <w:sz w:val="24"/>
                <w:szCs w:val="24"/>
              </w:rPr>
              <w:t xml:space="preserve"> osób popierających) powinien </w:t>
            </w:r>
            <w:r w:rsidR="007A44B1" w:rsidRPr="00F728B6">
              <w:rPr>
                <w:sz w:val="24"/>
                <w:szCs w:val="24"/>
              </w:rPr>
              <w:t>zawierać</w:t>
            </w:r>
            <w:r w:rsidRPr="00F728B6">
              <w:rPr>
                <w:sz w:val="24"/>
                <w:szCs w:val="24"/>
              </w:rPr>
              <w:t xml:space="preserve"> wyraźny zapis stanowiący </w:t>
            </w:r>
            <w:r w:rsidR="007A44B1" w:rsidRPr="00F728B6">
              <w:rPr>
                <w:sz w:val="24"/>
                <w:szCs w:val="24"/>
              </w:rPr>
              <w:t>oświadczanie</w:t>
            </w:r>
            <w:r w:rsidRPr="00F728B6">
              <w:rPr>
                <w:sz w:val="24"/>
                <w:szCs w:val="24"/>
              </w:rPr>
              <w:t xml:space="preserve"> projektodawcy i osób składających poparcie pod </w:t>
            </w:r>
            <w:r w:rsidR="007A44B1" w:rsidRPr="00F728B6">
              <w:rPr>
                <w:sz w:val="24"/>
                <w:szCs w:val="24"/>
              </w:rPr>
              <w:t>projektem</w:t>
            </w:r>
            <w:r w:rsidRPr="00F728B6">
              <w:rPr>
                <w:sz w:val="24"/>
                <w:szCs w:val="24"/>
              </w:rPr>
              <w:t xml:space="preserve"> o wyrażeniu </w:t>
            </w:r>
            <w:r w:rsidR="007A44B1" w:rsidRPr="00F728B6">
              <w:rPr>
                <w:sz w:val="24"/>
                <w:szCs w:val="24"/>
              </w:rPr>
              <w:t>zgody</w:t>
            </w:r>
            <w:r w:rsidRPr="00F728B6">
              <w:rPr>
                <w:sz w:val="24"/>
                <w:szCs w:val="24"/>
              </w:rPr>
              <w:t xml:space="preserve"> na przetwarzanie ich danych </w:t>
            </w:r>
            <w:r w:rsidR="007A44B1" w:rsidRPr="00F728B6">
              <w:rPr>
                <w:sz w:val="24"/>
                <w:szCs w:val="24"/>
              </w:rPr>
              <w:t>osobowych</w:t>
            </w:r>
            <w:r w:rsidRPr="00F728B6">
              <w:rPr>
                <w:sz w:val="24"/>
                <w:szCs w:val="24"/>
              </w:rPr>
              <w:t xml:space="preserve"> celu realizacji DBP, np.</w:t>
            </w:r>
          </w:p>
          <w:p w:rsidR="00766D18" w:rsidRPr="00F728B6" w:rsidRDefault="00766D18" w:rsidP="00F728B6">
            <w:pPr>
              <w:spacing w:line="276" w:lineRule="auto"/>
              <w:jc w:val="both"/>
              <w:rPr>
                <w:sz w:val="24"/>
                <w:szCs w:val="24"/>
              </w:rPr>
            </w:pPr>
          </w:p>
          <w:p w:rsidR="00766D18" w:rsidRPr="00F728B6" w:rsidRDefault="00766D18" w:rsidP="00F728B6">
            <w:pPr>
              <w:tabs>
                <w:tab w:val="left" w:pos="6480"/>
              </w:tabs>
              <w:spacing w:line="276" w:lineRule="auto"/>
              <w:jc w:val="both"/>
              <w:rPr>
                <w:i/>
                <w:sz w:val="24"/>
                <w:szCs w:val="24"/>
              </w:rPr>
            </w:pPr>
            <w:r w:rsidRPr="00F728B6">
              <w:rPr>
                <w:i/>
                <w:sz w:val="24"/>
                <w:szCs w:val="24"/>
              </w:rPr>
              <w:t xml:space="preserve">Na podstawie z art. 7 pkt 5 ustawy z dnia 29 </w:t>
            </w:r>
            <w:r w:rsidRPr="00F728B6">
              <w:rPr>
                <w:i/>
                <w:sz w:val="24"/>
                <w:szCs w:val="24"/>
              </w:rPr>
              <w:lastRenderedPageBreak/>
              <w:t>sierpnia 1997 r. o ochronie danych osobowych (Dz. U. z 2002 r. nr 101, poz. 926 ze zm.), wyrażam zgodę na przetwarzanie moich danych osobowych przez Prezydenta … w celu realizacji budżetu partycypacyjnego w …. na rok ….,</w:t>
            </w:r>
          </w:p>
          <w:p w:rsidR="00766D18" w:rsidRPr="00F728B6" w:rsidRDefault="00766D18" w:rsidP="00F728B6">
            <w:pPr>
              <w:spacing w:line="276" w:lineRule="auto"/>
              <w:jc w:val="both"/>
              <w:rPr>
                <w:sz w:val="24"/>
                <w:szCs w:val="24"/>
              </w:rPr>
            </w:pPr>
          </w:p>
          <w:p w:rsidR="00766D18" w:rsidRPr="00F728B6" w:rsidRDefault="00766D18" w:rsidP="00F728B6">
            <w:pPr>
              <w:spacing w:line="276" w:lineRule="auto"/>
              <w:jc w:val="both"/>
              <w:rPr>
                <w:sz w:val="24"/>
                <w:szCs w:val="24"/>
              </w:rPr>
            </w:pPr>
            <w:r w:rsidRPr="00F728B6">
              <w:rPr>
                <w:sz w:val="24"/>
                <w:szCs w:val="24"/>
              </w:rPr>
              <w:t xml:space="preserve">oraz zapis </w:t>
            </w:r>
            <w:r w:rsidR="007A44B1" w:rsidRPr="00F728B6">
              <w:rPr>
                <w:sz w:val="24"/>
                <w:szCs w:val="24"/>
              </w:rPr>
              <w:t>informujący</w:t>
            </w:r>
            <w:r w:rsidRPr="00F728B6">
              <w:rPr>
                <w:sz w:val="24"/>
                <w:szCs w:val="24"/>
              </w:rPr>
              <w:t xml:space="preserve"> o celu zbierania danych i </w:t>
            </w:r>
            <w:r w:rsidR="007A44B1" w:rsidRPr="00F728B6">
              <w:rPr>
                <w:sz w:val="24"/>
                <w:szCs w:val="24"/>
              </w:rPr>
              <w:t>regułach</w:t>
            </w:r>
            <w:r w:rsidRPr="00F728B6">
              <w:rPr>
                <w:sz w:val="24"/>
                <w:szCs w:val="24"/>
              </w:rPr>
              <w:t xml:space="preserve"> i</w:t>
            </w:r>
            <w:r w:rsidR="00AA523E">
              <w:rPr>
                <w:sz w:val="24"/>
                <w:szCs w:val="24"/>
              </w:rPr>
              <w:t>ch</w:t>
            </w:r>
            <w:r w:rsidRPr="00F728B6">
              <w:rPr>
                <w:sz w:val="24"/>
                <w:szCs w:val="24"/>
              </w:rPr>
              <w:t xml:space="preserve"> </w:t>
            </w:r>
            <w:r w:rsidR="007A44B1" w:rsidRPr="00F728B6">
              <w:rPr>
                <w:sz w:val="24"/>
                <w:szCs w:val="24"/>
              </w:rPr>
              <w:t>przechowywania</w:t>
            </w:r>
            <w:r w:rsidRPr="00F728B6">
              <w:rPr>
                <w:sz w:val="24"/>
                <w:szCs w:val="24"/>
              </w:rPr>
              <w:t xml:space="preserve"> i przetwarzania, np.</w:t>
            </w:r>
          </w:p>
          <w:p w:rsidR="00766D18" w:rsidRPr="00F728B6" w:rsidRDefault="00766D18" w:rsidP="00F728B6">
            <w:pPr>
              <w:spacing w:line="276" w:lineRule="auto"/>
              <w:jc w:val="both"/>
              <w:rPr>
                <w:sz w:val="24"/>
                <w:szCs w:val="24"/>
              </w:rPr>
            </w:pPr>
          </w:p>
          <w:p w:rsidR="00766D18" w:rsidRPr="00F728B6" w:rsidRDefault="00766D18" w:rsidP="00F728B6">
            <w:pPr>
              <w:pStyle w:val="Tekstprzypisudolnego"/>
              <w:spacing w:line="276" w:lineRule="auto"/>
              <w:jc w:val="both"/>
              <w:rPr>
                <w:rFonts w:asciiTheme="minorHAnsi" w:hAnsiTheme="minorHAnsi"/>
                <w:sz w:val="24"/>
                <w:szCs w:val="24"/>
              </w:rPr>
            </w:pPr>
            <w:r w:rsidRPr="00F728B6">
              <w:rPr>
                <w:rFonts w:asciiTheme="minorHAnsi" w:hAnsiTheme="minorHAnsi"/>
                <w:i/>
                <w:sz w:val="24"/>
                <w:szCs w:val="24"/>
              </w:rPr>
              <w:t>Administratorem danych jest Prezydent … z siedzibą w …. Dane osobowe przetwarzane są wyłącznie w celu realizacji budżetu partycypacyjnego w … na rok … i nie będą przekazywane innym odbiorcom. Osobie, której dane dotyczą, przysługuje prawo dostępu do treści jej danych oraz możliwość ich poprawiania. Podanie danych jest dobrowolne jednak bez ich podania nie jest możliwe uczestnictwo w procesie.</w:t>
            </w:r>
          </w:p>
        </w:tc>
      </w:tr>
      <w:tr w:rsidR="00766D18" w:rsidRPr="00F728B6" w:rsidTr="00183A6D">
        <w:tc>
          <w:tcPr>
            <w:tcW w:w="4531" w:type="dxa"/>
          </w:tcPr>
          <w:p w:rsidR="00766D18" w:rsidRPr="00F728B6" w:rsidRDefault="007A44B1" w:rsidP="00F728B6">
            <w:pPr>
              <w:spacing w:line="276" w:lineRule="auto"/>
              <w:jc w:val="both"/>
              <w:rPr>
                <w:sz w:val="24"/>
                <w:szCs w:val="24"/>
              </w:rPr>
            </w:pPr>
            <w:r>
              <w:rPr>
                <w:sz w:val="24"/>
                <w:szCs w:val="24"/>
              </w:rPr>
              <w:lastRenderedPageBreak/>
              <w:t>T</w:t>
            </w:r>
            <w:r w:rsidR="00EE3F43" w:rsidRPr="00F728B6">
              <w:rPr>
                <w:sz w:val="24"/>
                <w:szCs w:val="24"/>
              </w:rPr>
              <w:t>rudności  w sporządzaniu szacunkowego kosztorysu</w:t>
            </w:r>
          </w:p>
        </w:tc>
        <w:tc>
          <w:tcPr>
            <w:tcW w:w="4531" w:type="dxa"/>
          </w:tcPr>
          <w:p w:rsidR="00766D18" w:rsidRPr="00AA523E" w:rsidRDefault="00EE3F43" w:rsidP="00F728B6">
            <w:pPr>
              <w:spacing w:line="276" w:lineRule="auto"/>
              <w:jc w:val="both"/>
              <w:rPr>
                <w:sz w:val="24"/>
                <w:szCs w:val="24"/>
                <w:u w:val="single"/>
              </w:rPr>
            </w:pPr>
            <w:r w:rsidRPr="00AA523E">
              <w:rPr>
                <w:sz w:val="24"/>
                <w:szCs w:val="24"/>
                <w:u w:val="single"/>
              </w:rPr>
              <w:t>REKOMENDACJE</w:t>
            </w:r>
          </w:p>
          <w:p w:rsidR="00EE3F43" w:rsidRPr="00F728B6" w:rsidRDefault="00EE3F43" w:rsidP="00F728B6">
            <w:pPr>
              <w:spacing w:line="276" w:lineRule="auto"/>
              <w:jc w:val="both"/>
              <w:rPr>
                <w:sz w:val="24"/>
                <w:szCs w:val="24"/>
              </w:rPr>
            </w:pPr>
            <w:r w:rsidRPr="00F728B6">
              <w:rPr>
                <w:sz w:val="24"/>
                <w:szCs w:val="24"/>
              </w:rPr>
              <w:t xml:space="preserve">Udostępnienie szacunkowego „cennika” </w:t>
            </w:r>
            <w:r w:rsidR="007A44B1" w:rsidRPr="00F728B6">
              <w:rPr>
                <w:sz w:val="24"/>
                <w:szCs w:val="24"/>
              </w:rPr>
              <w:t>podstawowych</w:t>
            </w:r>
            <w:r w:rsidRPr="00F728B6">
              <w:rPr>
                <w:sz w:val="24"/>
                <w:szCs w:val="24"/>
              </w:rPr>
              <w:t xml:space="preserve"> kategorii wydatków miejskich na stronie internetowej DBP, np. </w:t>
            </w:r>
            <w:r w:rsidR="007A44B1" w:rsidRPr="00F728B6">
              <w:rPr>
                <w:sz w:val="24"/>
                <w:szCs w:val="24"/>
              </w:rPr>
              <w:t>informacji</w:t>
            </w:r>
            <w:r w:rsidRPr="00F728B6">
              <w:rPr>
                <w:sz w:val="24"/>
                <w:szCs w:val="24"/>
              </w:rPr>
              <w:t xml:space="preserve">, ile średnio </w:t>
            </w:r>
            <w:r w:rsidR="007A44B1" w:rsidRPr="00F728B6">
              <w:rPr>
                <w:sz w:val="24"/>
                <w:szCs w:val="24"/>
              </w:rPr>
              <w:t>kosztuje</w:t>
            </w:r>
            <w:r w:rsidRPr="00F728B6">
              <w:rPr>
                <w:sz w:val="24"/>
                <w:szCs w:val="24"/>
              </w:rPr>
              <w:t xml:space="preserve"> budowa metra chodnika, ścieżki rowerowej czy </w:t>
            </w:r>
            <w:r w:rsidR="007A44B1" w:rsidRPr="00F728B6">
              <w:rPr>
                <w:sz w:val="24"/>
                <w:szCs w:val="24"/>
              </w:rPr>
              <w:t>postawienie</w:t>
            </w:r>
            <w:r w:rsidRPr="00F728B6">
              <w:rPr>
                <w:sz w:val="24"/>
                <w:szCs w:val="24"/>
              </w:rPr>
              <w:t xml:space="preserve"> </w:t>
            </w:r>
            <w:r w:rsidR="007A44B1" w:rsidRPr="00F728B6">
              <w:rPr>
                <w:sz w:val="24"/>
                <w:szCs w:val="24"/>
              </w:rPr>
              <w:t>ławki</w:t>
            </w:r>
            <w:r w:rsidRPr="00F728B6">
              <w:rPr>
                <w:sz w:val="24"/>
                <w:szCs w:val="24"/>
              </w:rPr>
              <w:t xml:space="preserve">. </w:t>
            </w:r>
            <w:r w:rsidR="007A44B1" w:rsidRPr="00F728B6">
              <w:rPr>
                <w:sz w:val="24"/>
                <w:szCs w:val="24"/>
              </w:rPr>
              <w:t>Oczywiście</w:t>
            </w:r>
            <w:r w:rsidRPr="00F728B6">
              <w:rPr>
                <w:sz w:val="24"/>
                <w:szCs w:val="24"/>
              </w:rPr>
              <w:t xml:space="preserve"> informacje te </w:t>
            </w:r>
            <w:r w:rsidR="007A44B1" w:rsidRPr="00F728B6">
              <w:rPr>
                <w:sz w:val="24"/>
                <w:szCs w:val="24"/>
              </w:rPr>
              <w:t>wnioskodawcy</w:t>
            </w:r>
            <w:r w:rsidRPr="00F728B6">
              <w:rPr>
                <w:sz w:val="24"/>
                <w:szCs w:val="24"/>
              </w:rPr>
              <w:t xml:space="preserve"> mogą wyszukiwać sami, ale </w:t>
            </w:r>
            <w:r w:rsidR="007A44B1" w:rsidRPr="00F728B6">
              <w:rPr>
                <w:sz w:val="24"/>
                <w:szCs w:val="24"/>
              </w:rPr>
              <w:t>dostęp</w:t>
            </w:r>
            <w:r w:rsidRPr="00F728B6">
              <w:rPr>
                <w:sz w:val="24"/>
                <w:szCs w:val="24"/>
              </w:rPr>
              <w:t xml:space="preserve"> od początku procesu do takich szacunków obowiązujących w UM </w:t>
            </w:r>
            <w:r w:rsidR="007A44B1" w:rsidRPr="00F728B6">
              <w:rPr>
                <w:sz w:val="24"/>
                <w:szCs w:val="24"/>
              </w:rPr>
              <w:t>ułatwi</w:t>
            </w:r>
            <w:r w:rsidRPr="00F728B6">
              <w:rPr>
                <w:sz w:val="24"/>
                <w:szCs w:val="24"/>
              </w:rPr>
              <w:t xml:space="preserve"> na pewno części mieszkańcom prace nad wnioskami oraz pomoże w zorientowaniu się jeszcze na etapie opracowywani kosztorysu przez mieszkańca, jakimi cennikami posługuje się Urząd.</w:t>
            </w:r>
          </w:p>
        </w:tc>
      </w:tr>
      <w:tr w:rsidR="004234C1" w:rsidRPr="00F728B6" w:rsidTr="00183A6D">
        <w:tc>
          <w:tcPr>
            <w:tcW w:w="4531" w:type="dxa"/>
          </w:tcPr>
          <w:p w:rsidR="004234C1" w:rsidRPr="00F728B6" w:rsidRDefault="004234C1" w:rsidP="004234C1">
            <w:pPr>
              <w:spacing w:line="276" w:lineRule="auto"/>
              <w:jc w:val="both"/>
              <w:rPr>
                <w:sz w:val="24"/>
                <w:szCs w:val="24"/>
              </w:rPr>
            </w:pPr>
            <w:r w:rsidRPr="00F728B6">
              <w:rPr>
                <w:sz w:val="24"/>
                <w:szCs w:val="24"/>
              </w:rPr>
              <w:t xml:space="preserve">Zagrożenie lobbowaniem przez </w:t>
            </w:r>
            <w:r w:rsidRPr="00F728B6">
              <w:rPr>
                <w:sz w:val="24"/>
                <w:szCs w:val="24"/>
              </w:rPr>
              <w:lastRenderedPageBreak/>
              <w:t>firmy/instytucje</w:t>
            </w:r>
          </w:p>
          <w:p w:rsidR="004234C1" w:rsidRDefault="004234C1" w:rsidP="004234C1">
            <w:pPr>
              <w:spacing w:line="276" w:lineRule="auto"/>
              <w:jc w:val="both"/>
              <w:rPr>
                <w:sz w:val="24"/>
                <w:szCs w:val="24"/>
              </w:rPr>
            </w:pPr>
          </w:p>
        </w:tc>
        <w:tc>
          <w:tcPr>
            <w:tcW w:w="4531" w:type="dxa"/>
          </w:tcPr>
          <w:p w:rsidR="004234C1" w:rsidRPr="00F728B6" w:rsidRDefault="004234C1" w:rsidP="004234C1">
            <w:pPr>
              <w:spacing w:line="276" w:lineRule="auto"/>
              <w:jc w:val="both"/>
              <w:rPr>
                <w:sz w:val="24"/>
                <w:szCs w:val="24"/>
                <w:u w:val="single"/>
              </w:rPr>
            </w:pPr>
            <w:r w:rsidRPr="00F728B6">
              <w:rPr>
                <w:sz w:val="24"/>
                <w:szCs w:val="24"/>
                <w:u w:val="single"/>
              </w:rPr>
              <w:lastRenderedPageBreak/>
              <w:t>REKOMENDACJE</w:t>
            </w:r>
          </w:p>
          <w:p w:rsidR="004234C1" w:rsidRPr="00F728B6" w:rsidRDefault="004234C1" w:rsidP="004234C1">
            <w:pPr>
              <w:spacing w:line="276" w:lineRule="auto"/>
              <w:jc w:val="both"/>
              <w:rPr>
                <w:sz w:val="24"/>
                <w:szCs w:val="24"/>
              </w:rPr>
            </w:pPr>
            <w:r w:rsidRPr="00F728B6">
              <w:rPr>
                <w:sz w:val="24"/>
                <w:szCs w:val="24"/>
              </w:rPr>
              <w:lastRenderedPageBreak/>
              <w:t>Takiej ewentualności trudno jest bezpośrednio zapobiec na poziomie regulacji procesu, ale pośrednio służy temu m.in. fakt, że ostateczny realizator projektów będzie wyłaniany w procedurze przetargowej, a na wniosków nie można wskazywać konkretnego wykonawcy danego projektu, którą to informację można wyraźnie komunikować w materiałach informacyjnych na temat procesu, np. w ramach FAQ na stronie internetowej.</w:t>
            </w:r>
          </w:p>
        </w:tc>
      </w:tr>
      <w:tr w:rsidR="004234C1" w:rsidRPr="00F728B6" w:rsidTr="00183A6D">
        <w:tc>
          <w:tcPr>
            <w:tcW w:w="4531" w:type="dxa"/>
          </w:tcPr>
          <w:p w:rsidR="004234C1" w:rsidRDefault="004234C1" w:rsidP="004234C1">
            <w:pPr>
              <w:spacing w:line="276" w:lineRule="auto"/>
              <w:jc w:val="both"/>
              <w:rPr>
                <w:sz w:val="24"/>
                <w:szCs w:val="24"/>
              </w:rPr>
            </w:pPr>
          </w:p>
        </w:tc>
        <w:tc>
          <w:tcPr>
            <w:tcW w:w="4531" w:type="dxa"/>
          </w:tcPr>
          <w:p w:rsidR="004234C1" w:rsidRPr="00F728B6" w:rsidRDefault="004234C1" w:rsidP="004234C1">
            <w:pPr>
              <w:spacing w:line="276" w:lineRule="auto"/>
              <w:jc w:val="both"/>
              <w:rPr>
                <w:sz w:val="24"/>
                <w:szCs w:val="24"/>
              </w:rPr>
            </w:pPr>
            <w:r w:rsidRPr="00F728B6">
              <w:rPr>
                <w:sz w:val="24"/>
                <w:szCs w:val="24"/>
              </w:rPr>
              <w:t>Wyłączenie możliwości składania wniosków przez radnych</w:t>
            </w:r>
          </w:p>
          <w:p w:rsidR="004234C1" w:rsidRPr="00F728B6" w:rsidRDefault="004234C1" w:rsidP="004234C1">
            <w:pPr>
              <w:spacing w:line="276" w:lineRule="auto"/>
              <w:jc w:val="both"/>
              <w:rPr>
                <w:sz w:val="24"/>
                <w:szCs w:val="24"/>
              </w:rPr>
            </w:pPr>
          </w:p>
          <w:p w:rsidR="004234C1" w:rsidRPr="00F728B6" w:rsidRDefault="004234C1" w:rsidP="004234C1">
            <w:pPr>
              <w:spacing w:line="276" w:lineRule="auto"/>
              <w:jc w:val="both"/>
              <w:rPr>
                <w:sz w:val="24"/>
                <w:szCs w:val="24"/>
                <w:u w:val="single"/>
              </w:rPr>
            </w:pPr>
            <w:r w:rsidRPr="00F728B6">
              <w:rPr>
                <w:sz w:val="24"/>
                <w:szCs w:val="24"/>
                <w:u w:val="single"/>
              </w:rPr>
              <w:t>REKOMENDACJE</w:t>
            </w:r>
          </w:p>
          <w:p w:rsidR="004234C1" w:rsidRPr="00F728B6" w:rsidRDefault="004234C1" w:rsidP="00AA523E">
            <w:pPr>
              <w:spacing w:line="276" w:lineRule="auto"/>
              <w:jc w:val="both"/>
              <w:rPr>
                <w:sz w:val="24"/>
                <w:szCs w:val="24"/>
              </w:rPr>
            </w:pPr>
            <w:r w:rsidRPr="00F728B6">
              <w:rPr>
                <w:sz w:val="24"/>
                <w:szCs w:val="24"/>
              </w:rPr>
              <w:t xml:space="preserve">Regulamin procesu DBP skonstruowany jest tak, że o skierowaniu projektów do realizacji (czyli w praktyce o ich wpisaniu do projektu </w:t>
            </w:r>
            <w:r>
              <w:rPr>
                <w:sz w:val="24"/>
                <w:szCs w:val="24"/>
              </w:rPr>
              <w:t>uchwały</w:t>
            </w:r>
            <w:r w:rsidRPr="00F728B6">
              <w:rPr>
                <w:sz w:val="24"/>
                <w:szCs w:val="24"/>
              </w:rPr>
              <w:t xml:space="preserve"> budżetowej) decydują w praktyce mieszkańcy miasta w powszechnym głosowaniu. </w:t>
            </w:r>
            <w:r w:rsidR="00AA523E">
              <w:rPr>
                <w:sz w:val="24"/>
                <w:szCs w:val="24"/>
              </w:rPr>
              <w:t>T</w:t>
            </w:r>
            <w:r w:rsidRPr="00F728B6">
              <w:rPr>
                <w:sz w:val="24"/>
                <w:szCs w:val="24"/>
              </w:rPr>
              <w:t xml:space="preserve">rudno jest wskazać na taki element procesu, który bezpośrednio sugerowałby możliwość zachodzenia jakiejś formy konfliktu interesów, jeśli chodzi o zaangażowanie radnych w proces lub ich formalnego uprzywilejowania w toku procesu. W tym sensie trudno jest </w:t>
            </w:r>
            <w:r w:rsidR="00AA523E">
              <w:rPr>
                <w:sz w:val="24"/>
                <w:szCs w:val="24"/>
              </w:rPr>
              <w:t xml:space="preserve">również </w:t>
            </w:r>
            <w:r w:rsidRPr="00F728B6">
              <w:rPr>
                <w:sz w:val="24"/>
                <w:szCs w:val="24"/>
              </w:rPr>
              <w:t xml:space="preserve">znaleźć </w:t>
            </w:r>
            <w:r w:rsidR="00AA523E">
              <w:rPr>
                <w:sz w:val="24"/>
                <w:szCs w:val="24"/>
              </w:rPr>
              <w:t xml:space="preserve">przekonującą </w:t>
            </w:r>
            <w:r w:rsidRPr="00F728B6">
              <w:rPr>
                <w:sz w:val="24"/>
                <w:szCs w:val="24"/>
              </w:rPr>
              <w:t xml:space="preserve">podstawę dla pozbawienia </w:t>
            </w:r>
            <w:r w:rsidR="00AA523E">
              <w:rPr>
                <w:sz w:val="24"/>
                <w:szCs w:val="24"/>
              </w:rPr>
              <w:t>radnych</w:t>
            </w:r>
            <w:r w:rsidRPr="00F728B6">
              <w:rPr>
                <w:sz w:val="24"/>
                <w:szCs w:val="24"/>
              </w:rPr>
              <w:t xml:space="preserve"> prawa do zgłaszania wniosków projektowych, które na mocy stosowych aktów prawa miejscowego przysługuje w procesie</w:t>
            </w:r>
            <w:r w:rsidR="00AA523E">
              <w:rPr>
                <w:sz w:val="24"/>
                <w:szCs w:val="24"/>
              </w:rPr>
              <w:t xml:space="preserve"> DBP</w:t>
            </w:r>
            <w:r w:rsidRPr="00F728B6">
              <w:rPr>
                <w:sz w:val="24"/>
                <w:szCs w:val="24"/>
              </w:rPr>
              <w:t xml:space="preserve"> wszystkich mieszkańcom </w:t>
            </w:r>
            <w:r>
              <w:rPr>
                <w:sz w:val="24"/>
                <w:szCs w:val="24"/>
              </w:rPr>
              <w:t>miasta</w:t>
            </w:r>
            <w:r w:rsidRPr="00F728B6">
              <w:rPr>
                <w:sz w:val="24"/>
                <w:szCs w:val="24"/>
              </w:rPr>
              <w:t>, którzy ukończyli 16 rok życia</w:t>
            </w:r>
            <w:r>
              <w:rPr>
                <w:sz w:val="24"/>
                <w:szCs w:val="24"/>
              </w:rPr>
              <w:t>.</w:t>
            </w:r>
          </w:p>
        </w:tc>
      </w:tr>
      <w:tr w:rsidR="004234C1" w:rsidRPr="00F728B6" w:rsidTr="00183A6D">
        <w:tc>
          <w:tcPr>
            <w:tcW w:w="4531" w:type="dxa"/>
          </w:tcPr>
          <w:p w:rsidR="004234C1" w:rsidRDefault="004234C1" w:rsidP="004234C1">
            <w:pPr>
              <w:spacing w:line="276" w:lineRule="auto"/>
              <w:jc w:val="both"/>
              <w:rPr>
                <w:sz w:val="24"/>
                <w:szCs w:val="24"/>
              </w:rPr>
            </w:pPr>
          </w:p>
        </w:tc>
        <w:tc>
          <w:tcPr>
            <w:tcW w:w="4531" w:type="dxa"/>
          </w:tcPr>
          <w:p w:rsidR="00AA523E" w:rsidRDefault="004234C1" w:rsidP="004234C1">
            <w:pPr>
              <w:spacing w:line="276" w:lineRule="auto"/>
              <w:jc w:val="both"/>
              <w:rPr>
                <w:sz w:val="24"/>
                <w:szCs w:val="24"/>
              </w:rPr>
            </w:pPr>
            <w:r w:rsidRPr="00F728B6">
              <w:rPr>
                <w:sz w:val="24"/>
                <w:szCs w:val="24"/>
              </w:rPr>
              <w:t>Propozycja zawężenia zakresu tematycznego projektów</w:t>
            </w:r>
          </w:p>
          <w:p w:rsidR="004234C1" w:rsidRPr="00F728B6" w:rsidRDefault="00AA523E" w:rsidP="004234C1">
            <w:pPr>
              <w:spacing w:line="276" w:lineRule="auto"/>
              <w:jc w:val="both"/>
              <w:rPr>
                <w:sz w:val="24"/>
                <w:szCs w:val="24"/>
              </w:rPr>
            </w:pPr>
            <w:r>
              <w:rPr>
                <w:i/>
                <w:sz w:val="24"/>
                <w:szCs w:val="24"/>
              </w:rPr>
              <w:t>(</w:t>
            </w:r>
            <w:r w:rsidRPr="00F728B6">
              <w:rPr>
                <w:i/>
                <w:sz w:val="24"/>
                <w:szCs w:val="24"/>
              </w:rPr>
              <w:t>pojedynczy głos</w:t>
            </w:r>
            <w:r>
              <w:rPr>
                <w:i/>
                <w:sz w:val="24"/>
                <w:szCs w:val="24"/>
              </w:rPr>
              <w:t>)</w:t>
            </w:r>
          </w:p>
          <w:p w:rsidR="004234C1" w:rsidRPr="00F728B6" w:rsidRDefault="004234C1" w:rsidP="00AA523E">
            <w:pPr>
              <w:spacing w:line="276" w:lineRule="auto"/>
              <w:jc w:val="both"/>
              <w:rPr>
                <w:sz w:val="24"/>
                <w:szCs w:val="24"/>
              </w:rPr>
            </w:pPr>
            <w:r w:rsidRPr="00F728B6">
              <w:rPr>
                <w:i/>
                <w:sz w:val="24"/>
                <w:szCs w:val="24"/>
              </w:rPr>
              <w:lastRenderedPageBreak/>
              <w:t xml:space="preserve">ALE: większość obecnych </w:t>
            </w:r>
            <w:r w:rsidR="00AA523E">
              <w:rPr>
                <w:i/>
                <w:sz w:val="24"/>
                <w:szCs w:val="24"/>
              </w:rPr>
              <w:t>opowiedziała się za</w:t>
            </w:r>
            <w:r w:rsidRPr="00F728B6">
              <w:rPr>
                <w:i/>
                <w:sz w:val="24"/>
                <w:szCs w:val="24"/>
              </w:rPr>
              <w:t xml:space="preserve"> pozostawieni</w:t>
            </w:r>
            <w:r w:rsidR="00AA523E">
              <w:rPr>
                <w:i/>
                <w:sz w:val="24"/>
                <w:szCs w:val="24"/>
              </w:rPr>
              <w:t>em</w:t>
            </w:r>
            <w:r w:rsidRPr="00F728B6">
              <w:rPr>
                <w:i/>
                <w:sz w:val="24"/>
                <w:szCs w:val="24"/>
              </w:rPr>
              <w:t xml:space="preserve"> dopuszczalnego zakresu tematycznego projektów jako tożsamego z pełnym katalogiem zadań własnych gminy</w:t>
            </w:r>
          </w:p>
        </w:tc>
      </w:tr>
      <w:tr w:rsidR="004234C1" w:rsidRPr="00F728B6" w:rsidTr="00183A6D">
        <w:tc>
          <w:tcPr>
            <w:tcW w:w="4531" w:type="dxa"/>
          </w:tcPr>
          <w:p w:rsidR="004234C1" w:rsidRDefault="004234C1" w:rsidP="004234C1">
            <w:pPr>
              <w:spacing w:line="276" w:lineRule="auto"/>
              <w:jc w:val="both"/>
              <w:rPr>
                <w:sz w:val="24"/>
                <w:szCs w:val="24"/>
              </w:rPr>
            </w:pPr>
          </w:p>
        </w:tc>
        <w:tc>
          <w:tcPr>
            <w:tcW w:w="4531" w:type="dxa"/>
          </w:tcPr>
          <w:p w:rsidR="004234C1" w:rsidRPr="00F728B6" w:rsidRDefault="004234C1" w:rsidP="004234C1">
            <w:pPr>
              <w:spacing w:line="276" w:lineRule="auto"/>
              <w:jc w:val="both"/>
              <w:rPr>
                <w:i/>
                <w:sz w:val="24"/>
                <w:szCs w:val="24"/>
              </w:rPr>
            </w:pPr>
            <w:r w:rsidRPr="00F728B6">
              <w:rPr>
                <w:sz w:val="24"/>
                <w:szCs w:val="24"/>
              </w:rPr>
              <w:t>Ograniczenie możliwości zgłaszania projektów do 1 na osobę</w:t>
            </w:r>
            <w:r w:rsidRPr="00F728B6">
              <w:rPr>
                <w:i/>
                <w:sz w:val="24"/>
                <w:szCs w:val="24"/>
              </w:rPr>
              <w:t xml:space="preserve"> </w:t>
            </w:r>
            <w:r w:rsidR="00AA523E">
              <w:rPr>
                <w:i/>
                <w:sz w:val="24"/>
                <w:szCs w:val="24"/>
              </w:rPr>
              <w:t>(pojedynczy głos)</w:t>
            </w:r>
          </w:p>
          <w:p w:rsidR="004234C1" w:rsidRPr="00F728B6" w:rsidRDefault="004234C1" w:rsidP="00AA523E">
            <w:pPr>
              <w:spacing w:line="276" w:lineRule="auto"/>
              <w:jc w:val="both"/>
              <w:rPr>
                <w:sz w:val="24"/>
                <w:szCs w:val="24"/>
              </w:rPr>
            </w:pPr>
            <w:r w:rsidRPr="00F728B6">
              <w:rPr>
                <w:i/>
                <w:sz w:val="24"/>
                <w:szCs w:val="24"/>
              </w:rPr>
              <w:t xml:space="preserve">ALE: </w:t>
            </w:r>
            <w:r w:rsidR="00AA523E">
              <w:rPr>
                <w:i/>
                <w:sz w:val="24"/>
                <w:szCs w:val="24"/>
              </w:rPr>
              <w:t>p</w:t>
            </w:r>
            <w:r>
              <w:rPr>
                <w:i/>
                <w:sz w:val="24"/>
                <w:szCs w:val="24"/>
              </w:rPr>
              <w:t xml:space="preserve">ostulat spotkał się </w:t>
            </w:r>
            <w:r w:rsidR="00AA523E">
              <w:rPr>
                <w:i/>
                <w:sz w:val="24"/>
                <w:szCs w:val="24"/>
              </w:rPr>
              <w:t>ze</w:t>
            </w:r>
            <w:r w:rsidRPr="00F728B6">
              <w:rPr>
                <w:i/>
                <w:sz w:val="24"/>
                <w:szCs w:val="24"/>
              </w:rPr>
              <w:t xml:space="preserve"> sprzeciwem większości uczestników spotkania</w:t>
            </w:r>
          </w:p>
        </w:tc>
      </w:tr>
    </w:tbl>
    <w:p w:rsidR="00A703B6" w:rsidRDefault="00A703B6" w:rsidP="00F728B6">
      <w:pPr>
        <w:spacing w:after="0" w:line="276" w:lineRule="auto"/>
        <w:jc w:val="both"/>
        <w:rPr>
          <w:sz w:val="24"/>
          <w:szCs w:val="24"/>
        </w:rPr>
      </w:pPr>
    </w:p>
    <w:p w:rsidR="00F728B6" w:rsidRPr="00F728B6" w:rsidRDefault="00F728B6" w:rsidP="00F728B6">
      <w:pPr>
        <w:spacing w:after="0" w:line="276" w:lineRule="auto"/>
        <w:jc w:val="both"/>
        <w:rPr>
          <w:sz w:val="24"/>
          <w:szCs w:val="24"/>
        </w:rPr>
      </w:pPr>
    </w:p>
    <w:p w:rsidR="005E03A4" w:rsidRDefault="005E03A4" w:rsidP="00F728B6">
      <w:pPr>
        <w:pStyle w:val="Nagwek3"/>
        <w:numPr>
          <w:ilvl w:val="0"/>
          <w:numId w:val="23"/>
        </w:numPr>
        <w:rPr>
          <w:b/>
          <w:color w:val="auto"/>
        </w:rPr>
      </w:pPr>
      <w:r w:rsidRPr="00F728B6">
        <w:rPr>
          <w:b/>
          <w:color w:val="auto"/>
        </w:rPr>
        <w:t>WERYFIKACJA I OPINIOWANIE PROJEKTÓW</w:t>
      </w:r>
    </w:p>
    <w:p w:rsidR="00F728B6" w:rsidRPr="00F728B6" w:rsidRDefault="00F728B6" w:rsidP="00F728B6"/>
    <w:tbl>
      <w:tblPr>
        <w:tblStyle w:val="Tabela-Siatka"/>
        <w:tblW w:w="0" w:type="auto"/>
        <w:tblLook w:val="04A0"/>
      </w:tblPr>
      <w:tblGrid>
        <w:gridCol w:w="4531"/>
        <w:gridCol w:w="4531"/>
      </w:tblGrid>
      <w:tr w:rsidR="00183A6D" w:rsidRPr="00F728B6" w:rsidTr="004234C1">
        <w:tc>
          <w:tcPr>
            <w:tcW w:w="4531" w:type="dxa"/>
            <w:shd w:val="clear" w:color="auto" w:fill="D9D9D9" w:themeFill="background1" w:themeFillShade="D9"/>
          </w:tcPr>
          <w:p w:rsidR="00183A6D" w:rsidRPr="00F728B6" w:rsidRDefault="00194F1D" w:rsidP="004234C1">
            <w:pPr>
              <w:spacing w:line="276" w:lineRule="auto"/>
              <w:jc w:val="center"/>
              <w:rPr>
                <w:b/>
                <w:sz w:val="24"/>
                <w:szCs w:val="24"/>
              </w:rPr>
            </w:pPr>
            <w:r w:rsidRPr="00F728B6">
              <w:rPr>
                <w:b/>
                <w:sz w:val="24"/>
                <w:szCs w:val="24"/>
              </w:rPr>
              <w:t>UWAGI</w:t>
            </w:r>
          </w:p>
        </w:tc>
        <w:tc>
          <w:tcPr>
            <w:tcW w:w="4531" w:type="dxa"/>
            <w:shd w:val="clear" w:color="auto" w:fill="D9D9D9" w:themeFill="background1" w:themeFillShade="D9"/>
          </w:tcPr>
          <w:p w:rsidR="00183A6D" w:rsidRPr="00F728B6" w:rsidRDefault="00183A6D" w:rsidP="004234C1">
            <w:pPr>
              <w:spacing w:line="276" w:lineRule="auto"/>
              <w:jc w:val="center"/>
              <w:rPr>
                <w:b/>
                <w:sz w:val="24"/>
                <w:szCs w:val="24"/>
              </w:rPr>
            </w:pPr>
            <w:r w:rsidRPr="00F728B6">
              <w:rPr>
                <w:b/>
                <w:sz w:val="24"/>
                <w:szCs w:val="24"/>
              </w:rPr>
              <w:t>PROPOZYCJE ZMIAN</w:t>
            </w:r>
          </w:p>
        </w:tc>
      </w:tr>
      <w:tr w:rsidR="00183A6D" w:rsidRPr="00F728B6" w:rsidTr="00183A6D">
        <w:tc>
          <w:tcPr>
            <w:tcW w:w="4531" w:type="dxa"/>
          </w:tcPr>
          <w:p w:rsidR="00B26155" w:rsidRPr="00F728B6" w:rsidRDefault="00B26155" w:rsidP="00F728B6">
            <w:pPr>
              <w:spacing w:line="276" w:lineRule="auto"/>
              <w:jc w:val="both"/>
              <w:rPr>
                <w:sz w:val="24"/>
                <w:szCs w:val="24"/>
              </w:rPr>
            </w:pPr>
            <w:r w:rsidRPr="00F728B6">
              <w:rPr>
                <w:sz w:val="24"/>
                <w:szCs w:val="24"/>
              </w:rPr>
              <w:t xml:space="preserve">Dla części </w:t>
            </w:r>
            <w:r w:rsidR="00AA523E">
              <w:rPr>
                <w:sz w:val="24"/>
                <w:szCs w:val="24"/>
              </w:rPr>
              <w:t>uczestników spotkań</w:t>
            </w:r>
            <w:r w:rsidR="00C07B6C" w:rsidRPr="00F728B6">
              <w:rPr>
                <w:sz w:val="24"/>
                <w:szCs w:val="24"/>
              </w:rPr>
              <w:t xml:space="preserve"> </w:t>
            </w:r>
            <w:r w:rsidRPr="00F728B6">
              <w:rPr>
                <w:sz w:val="24"/>
                <w:szCs w:val="24"/>
              </w:rPr>
              <w:t xml:space="preserve">sposób weryfikacji projektów i informowania o wynikach tego etapu był niejasny </w:t>
            </w:r>
          </w:p>
          <w:p w:rsidR="00B26155" w:rsidRPr="00F728B6" w:rsidRDefault="00B26155" w:rsidP="00F728B6">
            <w:pPr>
              <w:spacing w:line="276" w:lineRule="auto"/>
              <w:jc w:val="both"/>
              <w:rPr>
                <w:sz w:val="24"/>
                <w:szCs w:val="24"/>
              </w:rPr>
            </w:pPr>
          </w:p>
          <w:p w:rsidR="00B26155" w:rsidRPr="00F728B6" w:rsidRDefault="00B26155" w:rsidP="00F728B6">
            <w:pPr>
              <w:spacing w:line="276" w:lineRule="auto"/>
              <w:jc w:val="both"/>
              <w:rPr>
                <w:i/>
                <w:sz w:val="24"/>
                <w:szCs w:val="24"/>
              </w:rPr>
            </w:pPr>
            <w:r w:rsidRPr="00F728B6">
              <w:rPr>
                <w:i/>
                <w:sz w:val="24"/>
                <w:szCs w:val="24"/>
              </w:rPr>
              <w:t>ALE: inn</w:t>
            </w:r>
            <w:r w:rsidR="00C07B6C" w:rsidRPr="00F728B6">
              <w:rPr>
                <w:i/>
                <w:sz w:val="24"/>
                <w:szCs w:val="24"/>
              </w:rPr>
              <w:t>i uczestnicy mieli</w:t>
            </w:r>
            <w:r w:rsidRPr="00F728B6">
              <w:rPr>
                <w:i/>
                <w:sz w:val="24"/>
                <w:szCs w:val="24"/>
              </w:rPr>
              <w:t xml:space="preserve"> pozytywne doświadczenia ze współpracy z Urzędem w tej sprawie i nie mi</w:t>
            </w:r>
            <w:r w:rsidR="00AA523E">
              <w:rPr>
                <w:i/>
                <w:sz w:val="24"/>
                <w:szCs w:val="24"/>
              </w:rPr>
              <w:t xml:space="preserve">eli </w:t>
            </w:r>
            <w:r w:rsidRPr="00F728B6">
              <w:rPr>
                <w:i/>
                <w:sz w:val="24"/>
                <w:szCs w:val="24"/>
              </w:rPr>
              <w:t>zastrzeżeń do in</w:t>
            </w:r>
            <w:r w:rsidR="00C07B6C" w:rsidRPr="00F728B6">
              <w:rPr>
                <w:i/>
                <w:sz w:val="24"/>
                <w:szCs w:val="24"/>
              </w:rPr>
              <w:t>formacji zwrotnej po tym etapie</w:t>
            </w:r>
          </w:p>
          <w:p w:rsidR="00183A6D" w:rsidRPr="00F728B6" w:rsidRDefault="00183A6D" w:rsidP="00F728B6">
            <w:pPr>
              <w:spacing w:line="276" w:lineRule="auto"/>
              <w:jc w:val="both"/>
              <w:rPr>
                <w:sz w:val="24"/>
                <w:szCs w:val="24"/>
              </w:rPr>
            </w:pPr>
          </w:p>
        </w:tc>
        <w:tc>
          <w:tcPr>
            <w:tcW w:w="4531" w:type="dxa"/>
          </w:tcPr>
          <w:p w:rsidR="008640EE" w:rsidRPr="00F728B6" w:rsidRDefault="00C07B6C" w:rsidP="00F728B6">
            <w:pPr>
              <w:spacing w:line="276" w:lineRule="auto"/>
              <w:jc w:val="both"/>
              <w:rPr>
                <w:i/>
                <w:sz w:val="24"/>
                <w:szCs w:val="24"/>
              </w:rPr>
            </w:pPr>
            <w:r w:rsidRPr="00F728B6">
              <w:rPr>
                <w:sz w:val="24"/>
                <w:szCs w:val="24"/>
              </w:rPr>
              <w:t>Postulat, by z</w:t>
            </w:r>
            <w:r w:rsidR="008640EE" w:rsidRPr="00F728B6">
              <w:rPr>
                <w:sz w:val="24"/>
                <w:szCs w:val="24"/>
              </w:rPr>
              <w:t xml:space="preserve">atrudnić </w:t>
            </w:r>
            <w:r w:rsidRPr="00F728B6">
              <w:rPr>
                <w:sz w:val="24"/>
                <w:szCs w:val="24"/>
              </w:rPr>
              <w:t>„</w:t>
            </w:r>
            <w:r w:rsidR="008640EE" w:rsidRPr="00F728B6">
              <w:rPr>
                <w:sz w:val="24"/>
                <w:szCs w:val="24"/>
              </w:rPr>
              <w:t>fachowców</w:t>
            </w:r>
            <w:r w:rsidRPr="00F728B6">
              <w:rPr>
                <w:sz w:val="24"/>
                <w:szCs w:val="24"/>
              </w:rPr>
              <w:t>”</w:t>
            </w:r>
            <w:r w:rsidR="008640EE" w:rsidRPr="00F728B6">
              <w:rPr>
                <w:sz w:val="24"/>
                <w:szCs w:val="24"/>
              </w:rPr>
              <w:t xml:space="preserve"> do oceny wniosków </w:t>
            </w:r>
            <w:r w:rsidR="008640EE" w:rsidRPr="00F728B6">
              <w:rPr>
                <w:i/>
                <w:sz w:val="24"/>
                <w:szCs w:val="24"/>
              </w:rPr>
              <w:t>(pojedynczy głos</w:t>
            </w:r>
            <w:r w:rsidRPr="00F728B6">
              <w:rPr>
                <w:i/>
                <w:sz w:val="24"/>
                <w:szCs w:val="24"/>
              </w:rPr>
              <w:t>)</w:t>
            </w:r>
          </w:p>
          <w:p w:rsidR="00C07B6C" w:rsidRPr="00F728B6" w:rsidRDefault="00C07B6C" w:rsidP="00F728B6">
            <w:pPr>
              <w:spacing w:line="276" w:lineRule="auto"/>
              <w:jc w:val="both"/>
              <w:rPr>
                <w:i/>
                <w:sz w:val="24"/>
                <w:szCs w:val="24"/>
              </w:rPr>
            </w:pPr>
          </w:p>
          <w:p w:rsidR="00C07B6C" w:rsidRPr="00F728B6" w:rsidRDefault="00C07B6C" w:rsidP="00F728B6">
            <w:pPr>
              <w:spacing w:line="276" w:lineRule="auto"/>
              <w:jc w:val="both"/>
              <w:rPr>
                <w:sz w:val="24"/>
                <w:szCs w:val="24"/>
                <w:u w:val="single"/>
              </w:rPr>
            </w:pPr>
            <w:r w:rsidRPr="00F728B6">
              <w:rPr>
                <w:sz w:val="24"/>
                <w:szCs w:val="24"/>
                <w:u w:val="single"/>
              </w:rPr>
              <w:t>REKOMENDACJE</w:t>
            </w:r>
          </w:p>
          <w:p w:rsidR="008640EE" w:rsidRPr="00F728B6" w:rsidRDefault="00C07B6C" w:rsidP="00F728B6">
            <w:pPr>
              <w:spacing w:line="276" w:lineRule="auto"/>
              <w:jc w:val="both"/>
              <w:rPr>
                <w:sz w:val="24"/>
                <w:szCs w:val="24"/>
              </w:rPr>
            </w:pPr>
            <w:r w:rsidRPr="00F728B6">
              <w:rPr>
                <w:sz w:val="24"/>
                <w:szCs w:val="24"/>
              </w:rPr>
              <w:t>Co do zasady urzędnicy merytoryczni UM posiadają kompetencje w zakresie weryfikacji, a wnioskodawcy byli informowani o wątpliwościach dotyczących projektów, które pojawiały się na tym etapie.</w:t>
            </w:r>
          </w:p>
          <w:p w:rsidR="00183A6D" w:rsidRPr="00F728B6" w:rsidRDefault="00C07B6C" w:rsidP="00F728B6">
            <w:pPr>
              <w:spacing w:line="276" w:lineRule="auto"/>
              <w:jc w:val="both"/>
              <w:rPr>
                <w:sz w:val="24"/>
                <w:szCs w:val="24"/>
              </w:rPr>
            </w:pPr>
            <w:r w:rsidRPr="00F728B6">
              <w:rPr>
                <w:sz w:val="24"/>
                <w:szCs w:val="24"/>
              </w:rPr>
              <w:t>Pewną pomocą przygotowująca zawczasu wnioskodawców do możliwych zmian na etapie weryfikacji, zwłaszcza jeśli chodzi o weryfikacje kosztorysów projektów, mogłoby być udos</w:t>
            </w:r>
            <w:r w:rsidR="00096C6A" w:rsidRPr="00F728B6">
              <w:rPr>
                <w:sz w:val="24"/>
                <w:szCs w:val="24"/>
              </w:rPr>
              <w:t>tę</w:t>
            </w:r>
            <w:r w:rsidRPr="00F728B6">
              <w:rPr>
                <w:sz w:val="24"/>
                <w:szCs w:val="24"/>
              </w:rPr>
              <w:t xml:space="preserve">pnienie szacunkowego „cennika” </w:t>
            </w:r>
            <w:r w:rsidR="007A44B1" w:rsidRPr="00F728B6">
              <w:rPr>
                <w:sz w:val="24"/>
                <w:szCs w:val="24"/>
              </w:rPr>
              <w:t>podstawowych</w:t>
            </w:r>
            <w:r w:rsidRPr="00F728B6">
              <w:rPr>
                <w:sz w:val="24"/>
                <w:szCs w:val="24"/>
              </w:rPr>
              <w:t xml:space="preserve"> kategorii wydatków miejskich na stronie internetowej </w:t>
            </w:r>
            <w:r w:rsidR="00096C6A" w:rsidRPr="00F728B6">
              <w:rPr>
                <w:sz w:val="24"/>
                <w:szCs w:val="24"/>
              </w:rPr>
              <w:t>D</w:t>
            </w:r>
            <w:r w:rsidR="00EE3F43" w:rsidRPr="00F728B6">
              <w:rPr>
                <w:sz w:val="24"/>
                <w:szCs w:val="24"/>
              </w:rPr>
              <w:t xml:space="preserve">BP (patrz: Zgłaszanie projektów), co </w:t>
            </w:r>
            <w:r w:rsidRPr="00F728B6">
              <w:rPr>
                <w:sz w:val="24"/>
                <w:szCs w:val="24"/>
              </w:rPr>
              <w:t xml:space="preserve">pomoże w </w:t>
            </w:r>
            <w:r w:rsidR="00A72702" w:rsidRPr="00F728B6">
              <w:rPr>
                <w:sz w:val="24"/>
                <w:szCs w:val="24"/>
              </w:rPr>
              <w:t>zorientowaniu się jeszcze na etapie opracowywani kosztorysu przez mieszkańca, jakimi cennikami posługuje się Urząd.</w:t>
            </w:r>
          </w:p>
        </w:tc>
      </w:tr>
      <w:tr w:rsidR="00183A6D" w:rsidRPr="00F728B6" w:rsidTr="00183A6D">
        <w:tc>
          <w:tcPr>
            <w:tcW w:w="4531" w:type="dxa"/>
          </w:tcPr>
          <w:p w:rsidR="004234C1" w:rsidRDefault="008640EE" w:rsidP="00F728B6">
            <w:pPr>
              <w:spacing w:line="276" w:lineRule="auto"/>
              <w:jc w:val="both"/>
              <w:rPr>
                <w:sz w:val="24"/>
                <w:szCs w:val="24"/>
              </w:rPr>
            </w:pPr>
            <w:r w:rsidRPr="00F728B6">
              <w:rPr>
                <w:sz w:val="24"/>
                <w:szCs w:val="24"/>
              </w:rPr>
              <w:t>Zastrzeżenia co wiarygodności we</w:t>
            </w:r>
            <w:r w:rsidR="00A72702" w:rsidRPr="00F728B6">
              <w:rPr>
                <w:sz w:val="24"/>
                <w:szCs w:val="24"/>
              </w:rPr>
              <w:t xml:space="preserve">ryfikacji </w:t>
            </w:r>
            <w:r w:rsidR="00A72702" w:rsidRPr="00F728B6">
              <w:rPr>
                <w:sz w:val="24"/>
                <w:szCs w:val="24"/>
              </w:rPr>
              <w:lastRenderedPageBreak/>
              <w:t>kosztorysów przez UM</w:t>
            </w:r>
          </w:p>
          <w:p w:rsidR="00A72702" w:rsidRPr="00F728B6" w:rsidRDefault="004234C1" w:rsidP="00F728B6">
            <w:pPr>
              <w:spacing w:line="276" w:lineRule="auto"/>
              <w:jc w:val="both"/>
              <w:rPr>
                <w:i/>
                <w:sz w:val="24"/>
                <w:szCs w:val="24"/>
              </w:rPr>
            </w:pPr>
            <w:r>
              <w:rPr>
                <w:sz w:val="24"/>
                <w:szCs w:val="24"/>
              </w:rPr>
              <w:t>(</w:t>
            </w:r>
            <w:r>
              <w:rPr>
                <w:i/>
                <w:sz w:val="24"/>
                <w:szCs w:val="24"/>
              </w:rPr>
              <w:t>pojedynczy głos)</w:t>
            </w:r>
          </w:p>
          <w:p w:rsidR="00183A6D" w:rsidRPr="00F728B6" w:rsidRDefault="00183A6D" w:rsidP="00F728B6">
            <w:pPr>
              <w:spacing w:line="276" w:lineRule="auto"/>
              <w:jc w:val="both"/>
              <w:rPr>
                <w:sz w:val="24"/>
                <w:szCs w:val="24"/>
              </w:rPr>
            </w:pPr>
          </w:p>
        </w:tc>
        <w:tc>
          <w:tcPr>
            <w:tcW w:w="4531" w:type="dxa"/>
          </w:tcPr>
          <w:p w:rsidR="00183A6D" w:rsidRPr="00F728B6" w:rsidRDefault="00A72702" w:rsidP="00F728B6">
            <w:pPr>
              <w:spacing w:line="276" w:lineRule="auto"/>
              <w:jc w:val="both"/>
              <w:rPr>
                <w:sz w:val="24"/>
                <w:szCs w:val="24"/>
                <w:u w:val="single"/>
              </w:rPr>
            </w:pPr>
            <w:r w:rsidRPr="00F728B6">
              <w:rPr>
                <w:sz w:val="24"/>
                <w:szCs w:val="24"/>
                <w:u w:val="single"/>
              </w:rPr>
              <w:lastRenderedPageBreak/>
              <w:t>REKOMENDACJE</w:t>
            </w:r>
          </w:p>
          <w:p w:rsidR="00A72702" w:rsidRPr="00F728B6" w:rsidRDefault="00A72702" w:rsidP="00F728B6">
            <w:pPr>
              <w:spacing w:line="276" w:lineRule="auto"/>
              <w:jc w:val="both"/>
              <w:rPr>
                <w:sz w:val="24"/>
                <w:szCs w:val="24"/>
              </w:rPr>
            </w:pPr>
            <w:r w:rsidRPr="00F728B6">
              <w:rPr>
                <w:sz w:val="24"/>
                <w:szCs w:val="24"/>
              </w:rPr>
              <w:lastRenderedPageBreak/>
              <w:t xml:space="preserve">W przypadku takich wątpliwości należy </w:t>
            </w:r>
            <w:r w:rsidR="00AA523E">
              <w:rPr>
                <w:sz w:val="24"/>
                <w:szCs w:val="24"/>
              </w:rPr>
              <w:t xml:space="preserve">wyraźnie </w:t>
            </w:r>
            <w:r w:rsidRPr="00F728B6">
              <w:rPr>
                <w:sz w:val="24"/>
                <w:szCs w:val="24"/>
              </w:rPr>
              <w:t xml:space="preserve">poinformować wnioskodawcę o przysługujących mu możliwościach postepowania drogą administracyjną. </w:t>
            </w:r>
          </w:p>
        </w:tc>
      </w:tr>
      <w:tr w:rsidR="004234C1" w:rsidRPr="00F728B6" w:rsidTr="00183A6D">
        <w:tc>
          <w:tcPr>
            <w:tcW w:w="4531" w:type="dxa"/>
          </w:tcPr>
          <w:p w:rsidR="004234C1" w:rsidRPr="00F728B6" w:rsidRDefault="004234C1" w:rsidP="004234C1">
            <w:pPr>
              <w:spacing w:line="276" w:lineRule="auto"/>
              <w:jc w:val="both"/>
              <w:rPr>
                <w:sz w:val="24"/>
                <w:szCs w:val="24"/>
              </w:rPr>
            </w:pPr>
            <w:r w:rsidRPr="00F728B6">
              <w:rPr>
                <w:sz w:val="24"/>
                <w:szCs w:val="24"/>
              </w:rPr>
              <w:lastRenderedPageBreak/>
              <w:t xml:space="preserve">Wątpliwości, czy zadbano o to, by w przypadku projektów proponowanych do usytuowania na gruntach należących do wspólnoty mieszkaniowej, przed etapem głosowania </w:t>
            </w:r>
            <w:r w:rsidR="00AA523E">
              <w:rPr>
                <w:sz w:val="24"/>
                <w:szCs w:val="24"/>
              </w:rPr>
              <w:t xml:space="preserve">wnioskodawca doprowadził </w:t>
            </w:r>
            <w:r w:rsidRPr="00F728B6">
              <w:rPr>
                <w:sz w:val="24"/>
                <w:szCs w:val="24"/>
              </w:rPr>
              <w:t xml:space="preserve">do uzyskania zgody wspólnoty na taką realizację w formie wymaganej przez prawo  uchwały przegłosowanej wielkością udziałów a nie liczbą mieszkańców; brak </w:t>
            </w:r>
            <w:r w:rsidR="00AA523E">
              <w:rPr>
                <w:sz w:val="24"/>
                <w:szCs w:val="24"/>
              </w:rPr>
              <w:t xml:space="preserve">było </w:t>
            </w:r>
            <w:r w:rsidRPr="00F728B6">
              <w:rPr>
                <w:sz w:val="24"/>
                <w:szCs w:val="24"/>
              </w:rPr>
              <w:t>wyraźnej informacji o takim wymogu, co spowodowało, że do dalszych etapów trafiały projekty</w:t>
            </w:r>
            <w:r w:rsidR="00AA523E">
              <w:rPr>
                <w:sz w:val="24"/>
                <w:szCs w:val="24"/>
              </w:rPr>
              <w:t>,</w:t>
            </w:r>
            <w:r w:rsidRPr="00F728B6">
              <w:rPr>
                <w:sz w:val="24"/>
                <w:szCs w:val="24"/>
              </w:rPr>
              <w:t xml:space="preserve"> w przypadku </w:t>
            </w:r>
            <w:r>
              <w:rPr>
                <w:sz w:val="24"/>
                <w:szCs w:val="24"/>
              </w:rPr>
              <w:t>których projektodawca nie zadba</w:t>
            </w:r>
            <w:r w:rsidR="00AA523E">
              <w:rPr>
                <w:sz w:val="24"/>
                <w:szCs w:val="24"/>
              </w:rPr>
              <w:t>ł</w:t>
            </w:r>
            <w:r>
              <w:rPr>
                <w:sz w:val="24"/>
                <w:szCs w:val="24"/>
              </w:rPr>
              <w:t xml:space="preserve"> </w:t>
            </w:r>
            <w:r w:rsidRPr="00F728B6">
              <w:rPr>
                <w:sz w:val="24"/>
                <w:szCs w:val="24"/>
              </w:rPr>
              <w:t xml:space="preserve">o uzyskanie takiej zgody, co </w:t>
            </w:r>
            <w:r w:rsidR="00AA523E">
              <w:rPr>
                <w:sz w:val="24"/>
                <w:szCs w:val="24"/>
              </w:rPr>
              <w:t xml:space="preserve">z kolei </w:t>
            </w:r>
            <w:r w:rsidRPr="00F728B6">
              <w:rPr>
                <w:sz w:val="24"/>
                <w:szCs w:val="24"/>
              </w:rPr>
              <w:t xml:space="preserve">w przypadku wyboru </w:t>
            </w:r>
            <w:r w:rsidR="00AA523E">
              <w:rPr>
                <w:sz w:val="24"/>
                <w:szCs w:val="24"/>
              </w:rPr>
              <w:t xml:space="preserve">takiego </w:t>
            </w:r>
            <w:r w:rsidRPr="00F728B6">
              <w:rPr>
                <w:sz w:val="24"/>
                <w:szCs w:val="24"/>
              </w:rPr>
              <w:t>projektu do realizacji może grozić ostatecznie niemożliwością jego zrealizowania.</w:t>
            </w:r>
          </w:p>
          <w:p w:rsidR="004234C1" w:rsidRPr="00F728B6" w:rsidRDefault="004234C1" w:rsidP="004234C1">
            <w:pPr>
              <w:spacing w:line="276" w:lineRule="auto"/>
              <w:jc w:val="both"/>
              <w:rPr>
                <w:sz w:val="24"/>
                <w:szCs w:val="24"/>
              </w:rPr>
            </w:pPr>
          </w:p>
          <w:p w:rsidR="004234C1" w:rsidRPr="00F728B6" w:rsidRDefault="004234C1" w:rsidP="004234C1">
            <w:pPr>
              <w:spacing w:line="276" w:lineRule="auto"/>
              <w:jc w:val="both"/>
              <w:rPr>
                <w:sz w:val="24"/>
                <w:szCs w:val="24"/>
              </w:rPr>
            </w:pPr>
          </w:p>
        </w:tc>
        <w:tc>
          <w:tcPr>
            <w:tcW w:w="4531" w:type="dxa"/>
          </w:tcPr>
          <w:p w:rsidR="004234C1" w:rsidRPr="00F728B6" w:rsidRDefault="004234C1" w:rsidP="004234C1">
            <w:pPr>
              <w:spacing w:line="276" w:lineRule="auto"/>
              <w:jc w:val="both"/>
              <w:rPr>
                <w:sz w:val="24"/>
                <w:szCs w:val="24"/>
              </w:rPr>
            </w:pPr>
            <w:r w:rsidRPr="00F728B6">
              <w:rPr>
                <w:sz w:val="24"/>
                <w:szCs w:val="24"/>
              </w:rPr>
              <w:t>Wymóg uzyskania takiej zgody na etapie zgłaszania projektów lub najpóźniej przed rozpoczęciem etapu głosowania.</w:t>
            </w:r>
          </w:p>
          <w:p w:rsidR="004234C1" w:rsidRPr="00F728B6" w:rsidRDefault="004234C1" w:rsidP="004234C1">
            <w:pPr>
              <w:spacing w:line="276" w:lineRule="auto"/>
              <w:jc w:val="both"/>
              <w:rPr>
                <w:sz w:val="24"/>
                <w:szCs w:val="24"/>
              </w:rPr>
            </w:pPr>
          </w:p>
          <w:p w:rsidR="004234C1" w:rsidRPr="00F728B6" w:rsidRDefault="004234C1" w:rsidP="004234C1">
            <w:pPr>
              <w:spacing w:line="276" w:lineRule="auto"/>
              <w:jc w:val="both"/>
              <w:rPr>
                <w:sz w:val="24"/>
                <w:szCs w:val="24"/>
                <w:u w:val="single"/>
              </w:rPr>
            </w:pPr>
            <w:r w:rsidRPr="00F728B6">
              <w:rPr>
                <w:sz w:val="24"/>
                <w:szCs w:val="24"/>
                <w:u w:val="single"/>
              </w:rPr>
              <w:t>REKOMENDACJE</w:t>
            </w:r>
          </w:p>
          <w:p w:rsidR="004234C1" w:rsidRPr="00F728B6" w:rsidRDefault="004234C1" w:rsidP="004234C1">
            <w:pPr>
              <w:spacing w:line="276" w:lineRule="auto"/>
              <w:jc w:val="both"/>
              <w:rPr>
                <w:sz w:val="24"/>
                <w:szCs w:val="24"/>
              </w:rPr>
            </w:pPr>
            <w:r w:rsidRPr="00F728B6">
              <w:rPr>
                <w:sz w:val="24"/>
                <w:szCs w:val="24"/>
              </w:rPr>
              <w:t xml:space="preserve">Biorąc pod uwagę że uzyskanie zgody w takiej formie jest procesem długotrwałym, można zaproponować, że wnioskodawca </w:t>
            </w:r>
            <w:r w:rsidR="00AA523E">
              <w:rPr>
                <w:sz w:val="24"/>
                <w:szCs w:val="24"/>
              </w:rPr>
              <w:t xml:space="preserve">w momencie składania wniosku </w:t>
            </w:r>
            <w:r w:rsidRPr="00F728B6">
              <w:rPr>
                <w:sz w:val="24"/>
                <w:szCs w:val="24"/>
              </w:rPr>
              <w:t xml:space="preserve">musi </w:t>
            </w:r>
            <w:r w:rsidR="00AA523E">
              <w:rPr>
                <w:sz w:val="24"/>
                <w:szCs w:val="24"/>
              </w:rPr>
              <w:t>posiadać</w:t>
            </w:r>
            <w:r w:rsidRPr="00F728B6">
              <w:rPr>
                <w:sz w:val="24"/>
                <w:szCs w:val="24"/>
              </w:rPr>
              <w:t xml:space="preserve"> wstępną deklarację zainteresowania realizacją projektu zarządu wspólnoty (rodzaj listu intencyjnego), natomiast do wyznaczonego dnia</w:t>
            </w:r>
            <w:r w:rsidR="00AA523E">
              <w:rPr>
                <w:sz w:val="24"/>
                <w:szCs w:val="24"/>
              </w:rPr>
              <w:t xml:space="preserve"> poprzedzającego głosowanie do U</w:t>
            </w:r>
            <w:r w:rsidRPr="00F728B6">
              <w:rPr>
                <w:sz w:val="24"/>
                <w:szCs w:val="24"/>
              </w:rPr>
              <w:t>rzędu musi spłynąć dokument zaświadczający o przyjęciu przez daną wspólnotę stosownej uchwały w sprawie wyrażenia zgody na taką realizację, zgodnie z wy</w:t>
            </w:r>
            <w:r w:rsidR="00AA523E">
              <w:rPr>
                <w:sz w:val="24"/>
                <w:szCs w:val="24"/>
              </w:rPr>
              <w:t>mogami prawa. Biorąc pod uwagę dł</w:t>
            </w:r>
            <w:r w:rsidRPr="00F728B6">
              <w:rPr>
                <w:sz w:val="24"/>
                <w:szCs w:val="24"/>
              </w:rPr>
              <w:t>ugi czas zarezerwowany w modelu DBP na weryfikacj</w:t>
            </w:r>
            <w:r w:rsidR="00AA523E">
              <w:rPr>
                <w:sz w:val="24"/>
                <w:szCs w:val="24"/>
              </w:rPr>
              <w:t>ę</w:t>
            </w:r>
            <w:r w:rsidRPr="00F728B6">
              <w:rPr>
                <w:sz w:val="24"/>
                <w:szCs w:val="24"/>
              </w:rPr>
              <w:t xml:space="preserve"> i opiniowanie projektów, wydaje się, że wnioskodawcy będą mieli wystarczająco dużo czasu, by uruchomić procedurę uzyskiwania zgody wspólnoty w należytym trybie. Można ustalić termin dostarczenia takich zgód do Urzędu Miasta z marginesem kilku dni poprzedzających etap głosowania, tak by UM mógł ustalić, czy wszystkie projekty, które wymagały takiej zgody zostały o nią uzupełnione i w oparciu o to przygotować ostateczny kształt list do głosowania w poszczególnych dzielnicach. </w:t>
            </w:r>
          </w:p>
          <w:p w:rsidR="004234C1" w:rsidRPr="00F728B6" w:rsidRDefault="004234C1" w:rsidP="00AA523E">
            <w:pPr>
              <w:spacing w:line="276" w:lineRule="auto"/>
              <w:jc w:val="both"/>
              <w:rPr>
                <w:sz w:val="24"/>
                <w:szCs w:val="24"/>
                <w:u w:val="single"/>
              </w:rPr>
            </w:pPr>
            <w:r w:rsidRPr="00F728B6">
              <w:rPr>
                <w:sz w:val="24"/>
                <w:szCs w:val="24"/>
              </w:rPr>
              <w:t xml:space="preserve">W razie wyboru takiej procedury niezbędne </w:t>
            </w:r>
            <w:r w:rsidRPr="00F728B6">
              <w:rPr>
                <w:sz w:val="24"/>
                <w:szCs w:val="24"/>
              </w:rPr>
              <w:lastRenderedPageBreak/>
              <w:t>będzie wyraźne komunikowania na etapie dyskusji o projektach, że projekty, które wymagają doniesienia ww. zgody znajdują się na tych listach niejako „warunkowo”, tzn. przeszły pozytywnie weryfikację i opiniowanie w pozostałym zakresie, natomiast o ich znalezieniu się na liście w dniu rozpoczęcia głosowania zdecyduje do</w:t>
            </w:r>
            <w:r w:rsidR="00AA523E">
              <w:rPr>
                <w:sz w:val="24"/>
                <w:szCs w:val="24"/>
              </w:rPr>
              <w:t>starczenie</w:t>
            </w:r>
            <w:r w:rsidRPr="00F728B6">
              <w:rPr>
                <w:sz w:val="24"/>
                <w:szCs w:val="24"/>
              </w:rPr>
              <w:t xml:space="preserve"> w wyznaczonym terminie stosownego </w:t>
            </w:r>
            <w:r w:rsidR="00AA523E">
              <w:rPr>
                <w:sz w:val="24"/>
                <w:szCs w:val="24"/>
              </w:rPr>
              <w:t>dokumentu</w:t>
            </w:r>
            <w:r w:rsidRPr="00F728B6">
              <w:rPr>
                <w:sz w:val="24"/>
                <w:szCs w:val="24"/>
              </w:rPr>
              <w:t xml:space="preserve">. </w:t>
            </w:r>
          </w:p>
        </w:tc>
      </w:tr>
    </w:tbl>
    <w:p w:rsidR="00183A6D" w:rsidRDefault="00183A6D" w:rsidP="00F728B6">
      <w:pPr>
        <w:spacing w:after="0" w:line="276" w:lineRule="auto"/>
        <w:jc w:val="both"/>
        <w:rPr>
          <w:sz w:val="24"/>
          <w:szCs w:val="24"/>
        </w:rPr>
      </w:pPr>
    </w:p>
    <w:p w:rsidR="00F728B6" w:rsidRPr="00F728B6" w:rsidRDefault="00F728B6" w:rsidP="00F728B6">
      <w:pPr>
        <w:spacing w:after="0" w:line="276" w:lineRule="auto"/>
        <w:jc w:val="both"/>
        <w:rPr>
          <w:sz w:val="24"/>
          <w:szCs w:val="24"/>
        </w:rPr>
      </w:pPr>
    </w:p>
    <w:p w:rsidR="005E03A4" w:rsidRPr="00F728B6" w:rsidRDefault="005E03A4" w:rsidP="00F728B6">
      <w:pPr>
        <w:pStyle w:val="Nagwek3"/>
        <w:numPr>
          <w:ilvl w:val="0"/>
          <w:numId w:val="23"/>
        </w:numPr>
        <w:rPr>
          <w:b/>
          <w:color w:val="auto"/>
        </w:rPr>
      </w:pPr>
      <w:r w:rsidRPr="00F728B6">
        <w:rPr>
          <w:b/>
          <w:color w:val="auto"/>
        </w:rPr>
        <w:t>DYSKUSJA NAD PROJEKTAMI</w:t>
      </w:r>
    </w:p>
    <w:p w:rsidR="00F728B6" w:rsidRPr="00F728B6" w:rsidRDefault="00F728B6" w:rsidP="00F728B6"/>
    <w:tbl>
      <w:tblPr>
        <w:tblStyle w:val="Tabela-Siatka"/>
        <w:tblW w:w="0" w:type="auto"/>
        <w:tblLook w:val="04A0"/>
      </w:tblPr>
      <w:tblGrid>
        <w:gridCol w:w="4531"/>
        <w:gridCol w:w="4531"/>
      </w:tblGrid>
      <w:tr w:rsidR="009F7958" w:rsidRPr="00F728B6" w:rsidTr="00194F1D">
        <w:tc>
          <w:tcPr>
            <w:tcW w:w="4531" w:type="dxa"/>
            <w:shd w:val="clear" w:color="auto" w:fill="D9D9D9" w:themeFill="background1" w:themeFillShade="D9"/>
          </w:tcPr>
          <w:p w:rsidR="009F7958" w:rsidRPr="00F728B6" w:rsidRDefault="00194F1D" w:rsidP="00AA523E">
            <w:pPr>
              <w:spacing w:line="276" w:lineRule="auto"/>
              <w:jc w:val="center"/>
              <w:rPr>
                <w:b/>
                <w:sz w:val="24"/>
                <w:szCs w:val="24"/>
              </w:rPr>
            </w:pPr>
            <w:r w:rsidRPr="00F728B6">
              <w:rPr>
                <w:b/>
                <w:sz w:val="24"/>
                <w:szCs w:val="24"/>
              </w:rPr>
              <w:t>UWAGI</w:t>
            </w:r>
          </w:p>
        </w:tc>
        <w:tc>
          <w:tcPr>
            <w:tcW w:w="4531" w:type="dxa"/>
            <w:shd w:val="clear" w:color="auto" w:fill="D9D9D9" w:themeFill="background1" w:themeFillShade="D9"/>
          </w:tcPr>
          <w:p w:rsidR="009F7958" w:rsidRPr="00F728B6" w:rsidRDefault="009F7958" w:rsidP="00AA523E">
            <w:pPr>
              <w:spacing w:line="276" w:lineRule="auto"/>
              <w:jc w:val="center"/>
              <w:rPr>
                <w:b/>
                <w:sz w:val="24"/>
                <w:szCs w:val="24"/>
              </w:rPr>
            </w:pPr>
            <w:r w:rsidRPr="00F728B6">
              <w:rPr>
                <w:b/>
                <w:sz w:val="24"/>
                <w:szCs w:val="24"/>
              </w:rPr>
              <w:t>PROPOZYCJE ZMIAN</w:t>
            </w:r>
          </w:p>
        </w:tc>
      </w:tr>
      <w:tr w:rsidR="00183A6D" w:rsidRPr="00F728B6" w:rsidTr="00183A6D">
        <w:tc>
          <w:tcPr>
            <w:tcW w:w="4531" w:type="dxa"/>
          </w:tcPr>
          <w:p w:rsidR="00183A6D" w:rsidRPr="00F728B6" w:rsidRDefault="00C36BAA" w:rsidP="00F728B6">
            <w:pPr>
              <w:spacing w:line="276" w:lineRule="auto"/>
              <w:jc w:val="both"/>
              <w:rPr>
                <w:sz w:val="24"/>
                <w:szCs w:val="24"/>
              </w:rPr>
            </w:pPr>
            <w:r w:rsidRPr="00F728B6">
              <w:rPr>
                <w:sz w:val="24"/>
                <w:szCs w:val="24"/>
              </w:rPr>
              <w:t xml:space="preserve">Nie wszyscy </w:t>
            </w:r>
            <w:r w:rsidR="00A72702" w:rsidRPr="00F728B6">
              <w:rPr>
                <w:sz w:val="24"/>
                <w:szCs w:val="24"/>
              </w:rPr>
              <w:t xml:space="preserve">mieszkańcy </w:t>
            </w:r>
            <w:r w:rsidRPr="00F728B6">
              <w:rPr>
                <w:sz w:val="24"/>
                <w:szCs w:val="24"/>
              </w:rPr>
              <w:t>wiedzieli o możliwoś</w:t>
            </w:r>
            <w:r w:rsidR="009F7958" w:rsidRPr="00F728B6">
              <w:rPr>
                <w:sz w:val="24"/>
                <w:szCs w:val="24"/>
              </w:rPr>
              <w:t>ci łączenia projektów po fazie f</w:t>
            </w:r>
            <w:r w:rsidRPr="00F728B6">
              <w:rPr>
                <w:sz w:val="24"/>
                <w:szCs w:val="24"/>
              </w:rPr>
              <w:t xml:space="preserve">orów dzielnicowych </w:t>
            </w:r>
          </w:p>
        </w:tc>
        <w:tc>
          <w:tcPr>
            <w:tcW w:w="4531" w:type="dxa"/>
          </w:tcPr>
          <w:p w:rsidR="00183A6D" w:rsidRPr="00F728B6" w:rsidRDefault="00A72702" w:rsidP="00F728B6">
            <w:pPr>
              <w:spacing w:line="276" w:lineRule="auto"/>
              <w:jc w:val="both"/>
              <w:rPr>
                <w:sz w:val="24"/>
                <w:szCs w:val="24"/>
                <w:u w:val="single"/>
              </w:rPr>
            </w:pPr>
            <w:r w:rsidRPr="00F728B6">
              <w:rPr>
                <w:sz w:val="24"/>
                <w:szCs w:val="24"/>
              </w:rPr>
              <w:t>Szczególne informowanie o tej możliwości na spotkaniach forów dzielnicowych oraz np. w osobnym komunikacie mejlowym wysłanym do wszystkich projektodawców na tym etapie.</w:t>
            </w:r>
          </w:p>
        </w:tc>
      </w:tr>
      <w:tr w:rsidR="00096C6A" w:rsidRPr="00F728B6" w:rsidTr="00183A6D">
        <w:tc>
          <w:tcPr>
            <w:tcW w:w="4531" w:type="dxa"/>
          </w:tcPr>
          <w:p w:rsidR="00096C6A" w:rsidRPr="00F728B6" w:rsidRDefault="00096C6A" w:rsidP="00F728B6">
            <w:pPr>
              <w:spacing w:line="276" w:lineRule="auto"/>
              <w:jc w:val="both"/>
              <w:rPr>
                <w:sz w:val="24"/>
                <w:szCs w:val="24"/>
              </w:rPr>
            </w:pPr>
            <w:r w:rsidRPr="00F728B6">
              <w:rPr>
                <w:sz w:val="24"/>
                <w:szCs w:val="24"/>
              </w:rPr>
              <w:t xml:space="preserve">Brak możliwości obejrzenia wszystkich projektów (ze szczegółami) przed głosowaniem </w:t>
            </w:r>
          </w:p>
          <w:p w:rsidR="00096C6A" w:rsidRPr="00F728B6" w:rsidRDefault="00096C6A" w:rsidP="00F728B6">
            <w:pPr>
              <w:spacing w:line="276" w:lineRule="auto"/>
              <w:jc w:val="both"/>
              <w:rPr>
                <w:sz w:val="24"/>
                <w:szCs w:val="24"/>
              </w:rPr>
            </w:pPr>
          </w:p>
        </w:tc>
        <w:tc>
          <w:tcPr>
            <w:tcW w:w="4531" w:type="dxa"/>
          </w:tcPr>
          <w:p w:rsidR="00096C6A" w:rsidRPr="00F728B6" w:rsidRDefault="00096C6A" w:rsidP="00F728B6">
            <w:pPr>
              <w:spacing w:line="276" w:lineRule="auto"/>
              <w:jc w:val="both"/>
              <w:rPr>
                <w:sz w:val="24"/>
                <w:szCs w:val="24"/>
                <w:u w:val="single"/>
              </w:rPr>
            </w:pPr>
            <w:r w:rsidRPr="00F728B6">
              <w:rPr>
                <w:sz w:val="24"/>
                <w:szCs w:val="24"/>
                <w:u w:val="single"/>
              </w:rPr>
              <w:t>REKOMENDACJE</w:t>
            </w:r>
          </w:p>
          <w:p w:rsidR="00096C6A" w:rsidRPr="00F728B6" w:rsidRDefault="00096C6A" w:rsidP="007A44B1">
            <w:pPr>
              <w:spacing w:line="276" w:lineRule="auto"/>
              <w:jc w:val="both"/>
              <w:rPr>
                <w:sz w:val="24"/>
                <w:szCs w:val="24"/>
              </w:rPr>
            </w:pPr>
            <w:r w:rsidRPr="00F728B6">
              <w:rPr>
                <w:sz w:val="24"/>
                <w:szCs w:val="24"/>
              </w:rPr>
              <w:t xml:space="preserve">Optymalnym rozwiązaniem byłoby stworzenie repozytorium projektów, </w:t>
            </w:r>
            <w:r w:rsidR="007A44B1" w:rsidRPr="00F728B6">
              <w:rPr>
                <w:sz w:val="24"/>
                <w:szCs w:val="24"/>
              </w:rPr>
              <w:t>które</w:t>
            </w:r>
            <w:r w:rsidRPr="00F728B6">
              <w:rPr>
                <w:sz w:val="24"/>
                <w:szCs w:val="24"/>
              </w:rPr>
              <w:t xml:space="preserve"> pozytywnie przeszły etap weryfikacji i opiniowania na stronie internetowej DBP. Oprócz list z tytułami projektów i ich ostateczną wyceną, mogłyby znal</w:t>
            </w:r>
            <w:r w:rsidR="00AA523E">
              <w:rPr>
                <w:sz w:val="24"/>
                <w:szCs w:val="24"/>
              </w:rPr>
              <w:t>eźć się tam np. skany wniosków projektowych</w:t>
            </w:r>
            <w:r w:rsidRPr="00F728B6">
              <w:rPr>
                <w:sz w:val="24"/>
                <w:szCs w:val="24"/>
              </w:rPr>
              <w:t xml:space="preserve">, co pozwalałoby na zapoznanie się ze </w:t>
            </w:r>
            <w:r w:rsidR="007A44B1" w:rsidRPr="00F728B6">
              <w:rPr>
                <w:sz w:val="24"/>
                <w:szCs w:val="24"/>
              </w:rPr>
              <w:t>szczegółami</w:t>
            </w:r>
            <w:r w:rsidRPr="00F728B6">
              <w:rPr>
                <w:sz w:val="24"/>
                <w:szCs w:val="24"/>
              </w:rPr>
              <w:t xml:space="preserve"> wszystkich projektów. Oczywiście taka prezentacja projektów </w:t>
            </w:r>
            <w:r w:rsidR="007A44B1">
              <w:rPr>
                <w:sz w:val="24"/>
                <w:szCs w:val="24"/>
              </w:rPr>
              <w:t>musiałaby do</w:t>
            </w:r>
            <w:r w:rsidRPr="00F728B6">
              <w:rPr>
                <w:sz w:val="24"/>
                <w:szCs w:val="24"/>
              </w:rPr>
              <w:t xml:space="preserve">tyczyć ich ostatecznych form, tj. po </w:t>
            </w:r>
            <w:r w:rsidR="007A44B1" w:rsidRPr="00F728B6">
              <w:rPr>
                <w:sz w:val="24"/>
                <w:szCs w:val="24"/>
              </w:rPr>
              <w:t>wprowadzeniu</w:t>
            </w:r>
            <w:r w:rsidRPr="00F728B6">
              <w:rPr>
                <w:sz w:val="24"/>
                <w:szCs w:val="24"/>
              </w:rPr>
              <w:t xml:space="preserve"> ewentualnych zmian na etapie weryfikacji.</w:t>
            </w:r>
          </w:p>
        </w:tc>
      </w:tr>
      <w:tr w:rsidR="00096C6A" w:rsidRPr="00F728B6" w:rsidTr="00183A6D">
        <w:tc>
          <w:tcPr>
            <w:tcW w:w="4531" w:type="dxa"/>
          </w:tcPr>
          <w:p w:rsidR="00096C6A" w:rsidRPr="00F728B6" w:rsidRDefault="00096C6A" w:rsidP="00F728B6">
            <w:pPr>
              <w:spacing w:line="276" w:lineRule="auto"/>
              <w:jc w:val="both"/>
              <w:rPr>
                <w:sz w:val="24"/>
                <w:szCs w:val="24"/>
              </w:rPr>
            </w:pPr>
          </w:p>
        </w:tc>
        <w:tc>
          <w:tcPr>
            <w:tcW w:w="4531" w:type="dxa"/>
          </w:tcPr>
          <w:p w:rsidR="00096C6A" w:rsidRPr="00F728B6" w:rsidRDefault="00096C6A" w:rsidP="00F728B6">
            <w:pPr>
              <w:spacing w:line="276" w:lineRule="auto"/>
              <w:jc w:val="both"/>
              <w:rPr>
                <w:sz w:val="24"/>
                <w:szCs w:val="24"/>
              </w:rPr>
            </w:pPr>
            <w:r w:rsidRPr="00F728B6">
              <w:rPr>
                <w:sz w:val="24"/>
                <w:szCs w:val="24"/>
              </w:rPr>
              <w:t xml:space="preserve">Komitety obywatelskie wspierające proces (np. prowadzenie spotkań, informowanie), </w:t>
            </w:r>
            <w:r w:rsidRPr="00F728B6">
              <w:rPr>
                <w:sz w:val="24"/>
                <w:szCs w:val="24"/>
              </w:rPr>
              <w:lastRenderedPageBreak/>
              <w:t>ogólnie większe wsparcie obywateli/wolontariuszy dla procesu</w:t>
            </w:r>
          </w:p>
          <w:p w:rsidR="00096C6A" w:rsidRPr="00F728B6" w:rsidRDefault="00096C6A" w:rsidP="00F728B6">
            <w:pPr>
              <w:spacing w:line="276" w:lineRule="auto"/>
              <w:jc w:val="both"/>
              <w:rPr>
                <w:sz w:val="24"/>
                <w:szCs w:val="24"/>
              </w:rPr>
            </w:pPr>
          </w:p>
          <w:p w:rsidR="00096C6A" w:rsidRPr="00F728B6" w:rsidRDefault="00096C6A" w:rsidP="00F728B6">
            <w:pPr>
              <w:spacing w:line="276" w:lineRule="auto"/>
              <w:jc w:val="both"/>
              <w:rPr>
                <w:sz w:val="24"/>
                <w:szCs w:val="24"/>
                <w:u w:val="single"/>
              </w:rPr>
            </w:pPr>
            <w:r w:rsidRPr="00F728B6">
              <w:rPr>
                <w:sz w:val="24"/>
                <w:szCs w:val="24"/>
                <w:u w:val="single"/>
              </w:rPr>
              <w:t>REKOMENDACJE</w:t>
            </w:r>
          </w:p>
          <w:p w:rsidR="00096C6A" w:rsidRPr="00F728B6" w:rsidRDefault="00096C6A" w:rsidP="00DC4691">
            <w:pPr>
              <w:spacing w:line="276" w:lineRule="auto"/>
              <w:jc w:val="both"/>
              <w:rPr>
                <w:sz w:val="24"/>
                <w:szCs w:val="24"/>
              </w:rPr>
            </w:pPr>
            <w:r w:rsidRPr="00F728B6">
              <w:rPr>
                <w:sz w:val="24"/>
                <w:szCs w:val="24"/>
              </w:rPr>
              <w:t xml:space="preserve">Warto zastanowić się nad jakąś formą szerszego zaangażowania mieszkańców w samą organizację i przebieg procesu, np. jako wolontariuszy, którzy mogli prowadzić dodatkowe dyżury w punktach konsultacyjnych lub jako osoby prowadzące dodatkowe spotkania informacyjne lub warsztaty wspólnego przygotowywania projektów. Z taką propozycją warto zwrócić się w pierwszej kolejności do lokalnych organizacji </w:t>
            </w:r>
            <w:r w:rsidR="007A44B1">
              <w:rPr>
                <w:sz w:val="24"/>
                <w:szCs w:val="24"/>
              </w:rPr>
              <w:t>po</w:t>
            </w:r>
            <w:r w:rsidR="007A44B1" w:rsidRPr="00F728B6">
              <w:rPr>
                <w:sz w:val="24"/>
                <w:szCs w:val="24"/>
              </w:rPr>
              <w:t>z</w:t>
            </w:r>
            <w:r w:rsidR="007A44B1">
              <w:rPr>
                <w:sz w:val="24"/>
                <w:szCs w:val="24"/>
              </w:rPr>
              <w:t>arząd</w:t>
            </w:r>
            <w:r w:rsidR="007A44B1" w:rsidRPr="00F728B6">
              <w:rPr>
                <w:sz w:val="24"/>
                <w:szCs w:val="24"/>
              </w:rPr>
              <w:t>owych</w:t>
            </w:r>
            <w:r w:rsidRPr="00F728B6">
              <w:rPr>
                <w:sz w:val="24"/>
                <w:szCs w:val="24"/>
              </w:rPr>
              <w:t xml:space="preserve">, rozpoznanych liderów lokalnych w poszczególnych </w:t>
            </w:r>
            <w:r w:rsidR="007A44B1" w:rsidRPr="00F728B6">
              <w:rPr>
                <w:sz w:val="24"/>
                <w:szCs w:val="24"/>
              </w:rPr>
              <w:t>częściach</w:t>
            </w:r>
            <w:r w:rsidRPr="00F728B6">
              <w:rPr>
                <w:sz w:val="24"/>
                <w:szCs w:val="24"/>
              </w:rPr>
              <w:t xml:space="preserve"> </w:t>
            </w:r>
            <w:r w:rsidR="007A44B1" w:rsidRPr="00F728B6">
              <w:rPr>
                <w:sz w:val="24"/>
                <w:szCs w:val="24"/>
              </w:rPr>
              <w:t>miasta</w:t>
            </w:r>
            <w:r w:rsidRPr="00F728B6">
              <w:rPr>
                <w:sz w:val="24"/>
                <w:szCs w:val="24"/>
              </w:rPr>
              <w:t>, ale też np. autorów zwycięskich projektów z pierwszej procedury,</w:t>
            </w:r>
            <w:r w:rsidR="00DC4691">
              <w:rPr>
                <w:sz w:val="24"/>
                <w:szCs w:val="24"/>
              </w:rPr>
              <w:t>.</w:t>
            </w:r>
          </w:p>
        </w:tc>
      </w:tr>
    </w:tbl>
    <w:p w:rsidR="00183A6D" w:rsidRDefault="00183A6D" w:rsidP="00F728B6">
      <w:pPr>
        <w:spacing w:after="0" w:line="276" w:lineRule="auto"/>
        <w:jc w:val="both"/>
        <w:rPr>
          <w:sz w:val="24"/>
          <w:szCs w:val="24"/>
        </w:rPr>
      </w:pPr>
    </w:p>
    <w:p w:rsidR="00F728B6" w:rsidRPr="00F728B6" w:rsidRDefault="00F728B6" w:rsidP="00F728B6">
      <w:pPr>
        <w:spacing w:after="0" w:line="276" w:lineRule="auto"/>
        <w:jc w:val="both"/>
        <w:rPr>
          <w:sz w:val="24"/>
          <w:szCs w:val="24"/>
        </w:rPr>
      </w:pPr>
    </w:p>
    <w:p w:rsidR="005E03A4" w:rsidRPr="00F728B6" w:rsidRDefault="005E03A4" w:rsidP="00F728B6">
      <w:pPr>
        <w:pStyle w:val="Nagwek3"/>
        <w:numPr>
          <w:ilvl w:val="0"/>
          <w:numId w:val="23"/>
        </w:numPr>
        <w:rPr>
          <w:b/>
          <w:color w:val="auto"/>
        </w:rPr>
      </w:pPr>
      <w:r w:rsidRPr="00F728B6">
        <w:rPr>
          <w:b/>
          <w:color w:val="auto"/>
        </w:rPr>
        <w:t>WYBÓR PROJEKTÓW/GŁOSOWANIE</w:t>
      </w:r>
    </w:p>
    <w:p w:rsidR="00F728B6" w:rsidRPr="00F728B6" w:rsidRDefault="00F728B6" w:rsidP="00F728B6">
      <w:pPr>
        <w:pStyle w:val="Akapitzlist"/>
        <w:spacing w:after="0" w:line="276" w:lineRule="auto"/>
        <w:ind w:left="1080"/>
        <w:jc w:val="both"/>
        <w:rPr>
          <w:b/>
          <w:sz w:val="24"/>
          <w:szCs w:val="24"/>
        </w:rPr>
      </w:pPr>
    </w:p>
    <w:tbl>
      <w:tblPr>
        <w:tblStyle w:val="Tabela-Siatka"/>
        <w:tblW w:w="0" w:type="auto"/>
        <w:tblLook w:val="04A0"/>
      </w:tblPr>
      <w:tblGrid>
        <w:gridCol w:w="4531"/>
        <w:gridCol w:w="4531"/>
      </w:tblGrid>
      <w:tr w:rsidR="00183A6D" w:rsidRPr="00F728B6" w:rsidTr="00194F1D">
        <w:tc>
          <w:tcPr>
            <w:tcW w:w="4531" w:type="dxa"/>
            <w:shd w:val="clear" w:color="auto" w:fill="D9D9D9" w:themeFill="background1" w:themeFillShade="D9"/>
          </w:tcPr>
          <w:p w:rsidR="00183A6D" w:rsidRPr="00F728B6" w:rsidRDefault="00183A6D" w:rsidP="00DC4691">
            <w:pPr>
              <w:spacing w:line="276" w:lineRule="auto"/>
              <w:jc w:val="center"/>
              <w:rPr>
                <w:b/>
                <w:sz w:val="24"/>
                <w:szCs w:val="24"/>
              </w:rPr>
            </w:pPr>
            <w:r w:rsidRPr="00F728B6">
              <w:rPr>
                <w:b/>
                <w:sz w:val="24"/>
                <w:szCs w:val="24"/>
              </w:rPr>
              <w:t>UWAGI</w:t>
            </w:r>
          </w:p>
        </w:tc>
        <w:tc>
          <w:tcPr>
            <w:tcW w:w="4531" w:type="dxa"/>
            <w:shd w:val="clear" w:color="auto" w:fill="D9D9D9" w:themeFill="background1" w:themeFillShade="D9"/>
          </w:tcPr>
          <w:p w:rsidR="00183A6D" w:rsidRPr="00F728B6" w:rsidRDefault="00183A6D" w:rsidP="00194F1D">
            <w:pPr>
              <w:spacing w:line="276" w:lineRule="auto"/>
              <w:jc w:val="center"/>
              <w:rPr>
                <w:b/>
                <w:sz w:val="24"/>
                <w:szCs w:val="24"/>
              </w:rPr>
            </w:pPr>
            <w:r w:rsidRPr="00F728B6">
              <w:rPr>
                <w:b/>
                <w:sz w:val="24"/>
                <w:szCs w:val="24"/>
              </w:rPr>
              <w:t>PROPOZYCJE ZMIAN</w:t>
            </w:r>
          </w:p>
        </w:tc>
      </w:tr>
      <w:tr w:rsidR="009F7958" w:rsidRPr="00F728B6" w:rsidTr="00183A6D">
        <w:tc>
          <w:tcPr>
            <w:tcW w:w="4531" w:type="dxa"/>
          </w:tcPr>
          <w:p w:rsidR="009F7958" w:rsidRPr="00F728B6" w:rsidRDefault="00096C6A" w:rsidP="00675011">
            <w:pPr>
              <w:spacing w:line="276" w:lineRule="auto"/>
              <w:jc w:val="both"/>
              <w:rPr>
                <w:sz w:val="24"/>
                <w:szCs w:val="24"/>
              </w:rPr>
            </w:pPr>
            <w:r w:rsidRPr="00F728B6">
              <w:rPr>
                <w:sz w:val="24"/>
                <w:szCs w:val="24"/>
              </w:rPr>
              <w:t xml:space="preserve">Zamieszanie wywołane zmianami w </w:t>
            </w:r>
            <w:r w:rsidR="009F7958" w:rsidRPr="00F728B6">
              <w:rPr>
                <w:sz w:val="24"/>
                <w:szCs w:val="24"/>
              </w:rPr>
              <w:t>przyporządkowani</w:t>
            </w:r>
            <w:r w:rsidRPr="00F728B6">
              <w:rPr>
                <w:sz w:val="24"/>
                <w:szCs w:val="24"/>
              </w:rPr>
              <w:t>u</w:t>
            </w:r>
            <w:r w:rsidR="009F7958" w:rsidRPr="00F728B6">
              <w:rPr>
                <w:sz w:val="24"/>
                <w:szCs w:val="24"/>
              </w:rPr>
              <w:t xml:space="preserve"> do dzielnic na etapie zgłaszani</w:t>
            </w:r>
            <w:r w:rsidRPr="00F728B6">
              <w:rPr>
                <w:sz w:val="24"/>
                <w:szCs w:val="24"/>
              </w:rPr>
              <w:t>a</w:t>
            </w:r>
            <w:r w:rsidR="009F7958" w:rsidRPr="00F728B6">
              <w:rPr>
                <w:sz w:val="24"/>
                <w:szCs w:val="24"/>
              </w:rPr>
              <w:t xml:space="preserve"> i głosowania; błędne informacje o przyporządkowaniu (</w:t>
            </w:r>
            <w:r w:rsidRPr="00F728B6">
              <w:rPr>
                <w:sz w:val="24"/>
                <w:szCs w:val="24"/>
              </w:rPr>
              <w:t>np. O</w:t>
            </w:r>
            <w:r w:rsidR="009F7958" w:rsidRPr="00F728B6">
              <w:rPr>
                <w:sz w:val="24"/>
                <w:szCs w:val="24"/>
              </w:rPr>
              <w:t>siedle Mydlice – ul. Dąbrowskiego)</w:t>
            </w:r>
          </w:p>
        </w:tc>
        <w:tc>
          <w:tcPr>
            <w:tcW w:w="4531" w:type="dxa"/>
          </w:tcPr>
          <w:p w:rsidR="009F7958" w:rsidRPr="00F728B6" w:rsidRDefault="00096C6A" w:rsidP="00F728B6">
            <w:pPr>
              <w:spacing w:line="276" w:lineRule="auto"/>
              <w:jc w:val="both"/>
              <w:rPr>
                <w:sz w:val="24"/>
                <w:szCs w:val="24"/>
              </w:rPr>
            </w:pPr>
            <w:r w:rsidRPr="00F728B6">
              <w:rPr>
                <w:sz w:val="24"/>
                <w:szCs w:val="24"/>
              </w:rPr>
              <w:t>Utrzymanie tego samego podziału dzielnic na wszystkich etapach</w:t>
            </w:r>
          </w:p>
        </w:tc>
      </w:tr>
      <w:tr w:rsidR="009F7958" w:rsidRPr="00F728B6" w:rsidTr="00183A6D">
        <w:tc>
          <w:tcPr>
            <w:tcW w:w="4531" w:type="dxa"/>
          </w:tcPr>
          <w:p w:rsidR="00432D50" w:rsidRPr="00F728B6" w:rsidRDefault="009F7958" w:rsidP="00F728B6">
            <w:pPr>
              <w:pStyle w:val="Akapitzlist"/>
              <w:numPr>
                <w:ilvl w:val="0"/>
                <w:numId w:val="11"/>
              </w:numPr>
              <w:spacing w:line="276" w:lineRule="auto"/>
              <w:jc w:val="both"/>
              <w:rPr>
                <w:sz w:val="24"/>
                <w:szCs w:val="24"/>
              </w:rPr>
            </w:pPr>
            <w:r w:rsidRPr="00F728B6">
              <w:rPr>
                <w:sz w:val="24"/>
                <w:szCs w:val="24"/>
              </w:rPr>
              <w:t>Zbyt mało punktów do głosowania w dzielnicy – zbyt duża odległość do nich np. dla osób s</w:t>
            </w:r>
            <w:r w:rsidR="00096C6A" w:rsidRPr="00F728B6">
              <w:rPr>
                <w:sz w:val="24"/>
                <w:szCs w:val="24"/>
              </w:rPr>
              <w:t>tarszych, n</w:t>
            </w:r>
            <w:r w:rsidR="00312D44">
              <w:rPr>
                <w:sz w:val="24"/>
                <w:szCs w:val="24"/>
              </w:rPr>
              <w:t>p. w dzielnicy Aleje</w:t>
            </w:r>
          </w:p>
          <w:p w:rsidR="009F7958" w:rsidRPr="00F728B6" w:rsidRDefault="00432D50" w:rsidP="00F728B6">
            <w:pPr>
              <w:pStyle w:val="Akapitzlist"/>
              <w:numPr>
                <w:ilvl w:val="0"/>
                <w:numId w:val="11"/>
              </w:numPr>
              <w:spacing w:line="276" w:lineRule="auto"/>
              <w:jc w:val="both"/>
              <w:rPr>
                <w:sz w:val="24"/>
                <w:szCs w:val="24"/>
              </w:rPr>
            </w:pPr>
            <w:r w:rsidRPr="00F728B6">
              <w:rPr>
                <w:sz w:val="24"/>
                <w:szCs w:val="24"/>
              </w:rPr>
              <w:t>B</w:t>
            </w:r>
            <w:r w:rsidR="00096C6A" w:rsidRPr="00F728B6">
              <w:rPr>
                <w:sz w:val="24"/>
                <w:szCs w:val="24"/>
              </w:rPr>
              <w:t xml:space="preserve">rak wiedzy wśród mieszkańców na temat tego, że głos papierowy można było złożyć w dowolnym punkcie w mieście – niezależnie od </w:t>
            </w:r>
            <w:r w:rsidR="00096C6A" w:rsidRPr="00F728B6">
              <w:rPr>
                <w:sz w:val="24"/>
                <w:szCs w:val="24"/>
              </w:rPr>
              <w:lastRenderedPageBreak/>
              <w:t>dzielnicy, której dotyczył głos</w:t>
            </w:r>
          </w:p>
        </w:tc>
        <w:tc>
          <w:tcPr>
            <w:tcW w:w="4531" w:type="dxa"/>
          </w:tcPr>
          <w:p w:rsidR="009F7958" w:rsidRPr="00F728B6" w:rsidRDefault="00096C6A" w:rsidP="00F728B6">
            <w:pPr>
              <w:spacing w:line="276" w:lineRule="auto"/>
              <w:jc w:val="both"/>
              <w:rPr>
                <w:sz w:val="24"/>
                <w:szCs w:val="24"/>
              </w:rPr>
            </w:pPr>
            <w:r w:rsidRPr="00F728B6">
              <w:rPr>
                <w:sz w:val="24"/>
                <w:szCs w:val="24"/>
              </w:rPr>
              <w:lastRenderedPageBreak/>
              <w:t xml:space="preserve">Nacisk na informację o </w:t>
            </w:r>
            <w:r w:rsidR="007A44B1" w:rsidRPr="00F728B6">
              <w:rPr>
                <w:sz w:val="24"/>
                <w:szCs w:val="24"/>
              </w:rPr>
              <w:t>możliwości</w:t>
            </w:r>
            <w:r w:rsidRPr="00F728B6">
              <w:rPr>
                <w:sz w:val="24"/>
                <w:szCs w:val="24"/>
              </w:rPr>
              <w:t xml:space="preserve"> głosowania papierowego w </w:t>
            </w:r>
            <w:r w:rsidR="007A44B1" w:rsidRPr="00F728B6">
              <w:rPr>
                <w:sz w:val="24"/>
                <w:szCs w:val="24"/>
              </w:rPr>
              <w:t>dowolnym</w:t>
            </w:r>
            <w:r w:rsidRPr="00F728B6">
              <w:rPr>
                <w:sz w:val="24"/>
                <w:szCs w:val="24"/>
              </w:rPr>
              <w:t xml:space="preserve"> wyznaczonym w tym celu punkcie w mieście, </w:t>
            </w:r>
            <w:r w:rsidR="007A44B1" w:rsidRPr="00F728B6">
              <w:rPr>
                <w:sz w:val="24"/>
                <w:szCs w:val="24"/>
              </w:rPr>
              <w:t>niezależnie</w:t>
            </w:r>
            <w:r w:rsidRPr="00F728B6">
              <w:rPr>
                <w:sz w:val="24"/>
                <w:szCs w:val="24"/>
              </w:rPr>
              <w:t xml:space="preserve"> od dzielnicy, której dotyczy oddawany głos</w:t>
            </w:r>
          </w:p>
        </w:tc>
      </w:tr>
      <w:tr w:rsidR="00096C6A" w:rsidRPr="00F728B6" w:rsidTr="00183A6D">
        <w:tc>
          <w:tcPr>
            <w:tcW w:w="4531" w:type="dxa"/>
          </w:tcPr>
          <w:p w:rsidR="00096C6A" w:rsidRPr="00F728B6" w:rsidRDefault="00096C6A" w:rsidP="00F728B6">
            <w:pPr>
              <w:spacing w:line="276" w:lineRule="auto"/>
              <w:jc w:val="both"/>
              <w:rPr>
                <w:sz w:val="24"/>
                <w:szCs w:val="24"/>
              </w:rPr>
            </w:pPr>
            <w:r w:rsidRPr="00F728B6">
              <w:rPr>
                <w:sz w:val="24"/>
                <w:szCs w:val="24"/>
              </w:rPr>
              <w:lastRenderedPageBreak/>
              <w:t>Nie ograniczać terytorialnie możliwości głosowania</w:t>
            </w:r>
          </w:p>
        </w:tc>
        <w:tc>
          <w:tcPr>
            <w:tcW w:w="4531" w:type="dxa"/>
          </w:tcPr>
          <w:p w:rsidR="00096C6A" w:rsidRPr="00F728B6" w:rsidRDefault="00096C6A" w:rsidP="00F728B6">
            <w:pPr>
              <w:spacing w:line="276" w:lineRule="auto"/>
              <w:jc w:val="both"/>
              <w:rPr>
                <w:i/>
                <w:sz w:val="24"/>
                <w:szCs w:val="24"/>
              </w:rPr>
            </w:pPr>
            <w:r w:rsidRPr="00F728B6">
              <w:rPr>
                <w:sz w:val="24"/>
                <w:szCs w:val="24"/>
              </w:rPr>
              <w:t>Możliwość głosowania w inn</w:t>
            </w:r>
            <w:r w:rsidR="00312D44">
              <w:rPr>
                <w:sz w:val="24"/>
                <w:szCs w:val="24"/>
              </w:rPr>
              <w:t>ej dzielnicy niż z zamieszkania</w:t>
            </w:r>
          </w:p>
          <w:p w:rsidR="00096C6A" w:rsidRPr="00F728B6" w:rsidRDefault="00096C6A" w:rsidP="00F728B6">
            <w:pPr>
              <w:spacing w:line="276" w:lineRule="auto"/>
              <w:jc w:val="both"/>
              <w:rPr>
                <w:i/>
                <w:sz w:val="24"/>
                <w:szCs w:val="24"/>
              </w:rPr>
            </w:pPr>
          </w:p>
          <w:p w:rsidR="00096C6A" w:rsidRPr="00F728B6" w:rsidRDefault="00096C6A" w:rsidP="00F728B6">
            <w:pPr>
              <w:spacing w:line="276" w:lineRule="auto"/>
              <w:jc w:val="both"/>
              <w:rPr>
                <w:sz w:val="24"/>
                <w:szCs w:val="24"/>
                <w:u w:val="single"/>
              </w:rPr>
            </w:pPr>
            <w:r w:rsidRPr="00F728B6">
              <w:rPr>
                <w:sz w:val="24"/>
                <w:szCs w:val="24"/>
                <w:u w:val="single"/>
              </w:rPr>
              <w:t>REKOMENDACJE</w:t>
            </w:r>
          </w:p>
          <w:p w:rsidR="00096C6A" w:rsidRPr="00F728B6" w:rsidRDefault="00096C6A" w:rsidP="00312D44">
            <w:pPr>
              <w:spacing w:line="276" w:lineRule="auto"/>
              <w:jc w:val="both"/>
              <w:rPr>
                <w:sz w:val="24"/>
                <w:szCs w:val="24"/>
              </w:rPr>
            </w:pPr>
            <w:r w:rsidRPr="00F728B6">
              <w:rPr>
                <w:sz w:val="24"/>
                <w:szCs w:val="24"/>
              </w:rPr>
              <w:t xml:space="preserve">Dodatkowych możliwości decydowania o realizacji projektów, które odpowiadają na potrzeby </w:t>
            </w:r>
            <w:r w:rsidR="007A44B1" w:rsidRPr="00F728B6">
              <w:rPr>
                <w:sz w:val="24"/>
                <w:szCs w:val="24"/>
              </w:rPr>
              <w:t>mieszkańcom</w:t>
            </w:r>
            <w:r w:rsidRPr="00F728B6">
              <w:rPr>
                <w:sz w:val="24"/>
                <w:szCs w:val="24"/>
              </w:rPr>
              <w:t xml:space="preserve"> miasta nie </w:t>
            </w:r>
            <w:r w:rsidR="007A44B1" w:rsidRPr="00F728B6">
              <w:rPr>
                <w:sz w:val="24"/>
                <w:szCs w:val="24"/>
              </w:rPr>
              <w:t>tylko</w:t>
            </w:r>
            <w:r w:rsidRPr="00F728B6">
              <w:rPr>
                <w:sz w:val="24"/>
                <w:szCs w:val="24"/>
              </w:rPr>
              <w:t xml:space="preserve"> w kontekście </w:t>
            </w:r>
            <w:r w:rsidR="007A44B1" w:rsidRPr="00F728B6">
              <w:rPr>
                <w:sz w:val="24"/>
                <w:szCs w:val="24"/>
              </w:rPr>
              <w:t>pojedynczych</w:t>
            </w:r>
            <w:r w:rsidRPr="00F728B6">
              <w:rPr>
                <w:sz w:val="24"/>
                <w:szCs w:val="24"/>
              </w:rPr>
              <w:t xml:space="preserve"> </w:t>
            </w:r>
            <w:r w:rsidR="007A44B1" w:rsidRPr="00F728B6">
              <w:rPr>
                <w:sz w:val="24"/>
                <w:szCs w:val="24"/>
              </w:rPr>
              <w:t>dzielnic</w:t>
            </w:r>
            <w:r w:rsidRPr="00F728B6">
              <w:rPr>
                <w:sz w:val="24"/>
                <w:szCs w:val="24"/>
              </w:rPr>
              <w:t xml:space="preserve"> i najbliższej okolicy miejsca zamieszkania </w:t>
            </w:r>
            <w:r w:rsidR="00312D44">
              <w:rPr>
                <w:sz w:val="24"/>
                <w:szCs w:val="24"/>
              </w:rPr>
              <w:t>dostarczy potencjalnie</w:t>
            </w:r>
            <w:r w:rsidRPr="00F728B6">
              <w:rPr>
                <w:sz w:val="24"/>
                <w:szCs w:val="24"/>
              </w:rPr>
              <w:t xml:space="preserve"> wprowadzenie </w:t>
            </w:r>
            <w:r w:rsidR="007A44B1" w:rsidRPr="00F728B6">
              <w:rPr>
                <w:sz w:val="24"/>
                <w:szCs w:val="24"/>
              </w:rPr>
              <w:t>modelu</w:t>
            </w:r>
            <w:r w:rsidRPr="00F728B6">
              <w:rPr>
                <w:sz w:val="24"/>
                <w:szCs w:val="24"/>
              </w:rPr>
              <w:t xml:space="preserve"> 2-stopniowego, w ramach którego możliwe </w:t>
            </w:r>
            <w:r w:rsidR="007A44B1" w:rsidRPr="00F728B6">
              <w:rPr>
                <w:sz w:val="24"/>
                <w:szCs w:val="24"/>
              </w:rPr>
              <w:t>będzie</w:t>
            </w:r>
            <w:r w:rsidRPr="00F728B6">
              <w:rPr>
                <w:sz w:val="24"/>
                <w:szCs w:val="24"/>
              </w:rPr>
              <w:t xml:space="preserve"> zgłaszanie i głosowanie na </w:t>
            </w:r>
            <w:r w:rsidR="007A44B1" w:rsidRPr="00F728B6">
              <w:rPr>
                <w:sz w:val="24"/>
                <w:szCs w:val="24"/>
              </w:rPr>
              <w:t>projekty</w:t>
            </w:r>
            <w:r w:rsidRPr="00F728B6">
              <w:rPr>
                <w:sz w:val="24"/>
                <w:szCs w:val="24"/>
              </w:rPr>
              <w:t xml:space="preserve"> o charakterze lokalnym i ogólnomiejskim (patrz: Ogólne zasady procesu)</w:t>
            </w:r>
          </w:p>
        </w:tc>
      </w:tr>
      <w:tr w:rsidR="00766D18" w:rsidRPr="00F728B6" w:rsidTr="007A44B1">
        <w:tc>
          <w:tcPr>
            <w:tcW w:w="4531" w:type="dxa"/>
          </w:tcPr>
          <w:p w:rsidR="00766D18" w:rsidRPr="00F728B6" w:rsidRDefault="00766D18" w:rsidP="00F728B6">
            <w:pPr>
              <w:spacing w:line="276" w:lineRule="auto"/>
              <w:jc w:val="both"/>
              <w:rPr>
                <w:sz w:val="24"/>
                <w:szCs w:val="24"/>
              </w:rPr>
            </w:pPr>
            <w:r w:rsidRPr="00F728B6">
              <w:rPr>
                <w:sz w:val="24"/>
                <w:szCs w:val="24"/>
              </w:rPr>
              <w:t xml:space="preserve">Problemy z głosowaniem przez </w:t>
            </w:r>
            <w:r w:rsidR="007A44B1" w:rsidRPr="00F728B6">
              <w:rPr>
                <w:sz w:val="24"/>
                <w:szCs w:val="24"/>
              </w:rPr>
              <w:t>Internet</w:t>
            </w:r>
            <w:r w:rsidRPr="00F728B6">
              <w:rPr>
                <w:sz w:val="24"/>
                <w:szCs w:val="24"/>
              </w:rPr>
              <w:t>:</w:t>
            </w:r>
          </w:p>
          <w:p w:rsidR="00766D18" w:rsidRPr="00F728B6" w:rsidRDefault="00766D18" w:rsidP="00F728B6">
            <w:pPr>
              <w:spacing w:line="276" w:lineRule="auto"/>
              <w:jc w:val="both"/>
              <w:rPr>
                <w:sz w:val="24"/>
                <w:szCs w:val="24"/>
              </w:rPr>
            </w:pPr>
            <w:r w:rsidRPr="00F728B6">
              <w:rPr>
                <w:sz w:val="24"/>
                <w:szCs w:val="24"/>
              </w:rPr>
              <w:t>- szczelność mechanizmu (np. brak automatyczn</w:t>
            </w:r>
            <w:r w:rsidR="00312D44">
              <w:rPr>
                <w:sz w:val="24"/>
                <w:szCs w:val="24"/>
              </w:rPr>
              <w:t>ej</w:t>
            </w:r>
            <w:r w:rsidRPr="00F728B6">
              <w:rPr>
                <w:sz w:val="24"/>
                <w:szCs w:val="24"/>
              </w:rPr>
              <w:t xml:space="preserve"> blokady ponownego głosowania),</w:t>
            </w:r>
          </w:p>
          <w:p w:rsidR="00766D18" w:rsidRPr="00F728B6" w:rsidRDefault="00766D18" w:rsidP="00F728B6">
            <w:pPr>
              <w:spacing w:line="276" w:lineRule="auto"/>
              <w:jc w:val="both"/>
              <w:rPr>
                <w:sz w:val="24"/>
                <w:szCs w:val="24"/>
              </w:rPr>
            </w:pPr>
            <w:r w:rsidRPr="00F728B6">
              <w:rPr>
                <w:sz w:val="24"/>
                <w:szCs w:val="24"/>
              </w:rPr>
              <w:t>- skomplikowanie procedury i niewystarczające wyjaśnienie jej zawiłości mieszkańcom (</w:t>
            </w:r>
            <w:r w:rsidR="00312D44">
              <w:rPr>
                <w:sz w:val="24"/>
                <w:szCs w:val="24"/>
              </w:rPr>
              <w:t xml:space="preserve">np. </w:t>
            </w:r>
            <w:r w:rsidRPr="00F728B6">
              <w:rPr>
                <w:sz w:val="24"/>
                <w:szCs w:val="24"/>
              </w:rPr>
              <w:t xml:space="preserve">część osób nie </w:t>
            </w:r>
            <w:r w:rsidR="007A44B1" w:rsidRPr="00F728B6">
              <w:rPr>
                <w:sz w:val="24"/>
                <w:szCs w:val="24"/>
              </w:rPr>
              <w:t>zagłosowała</w:t>
            </w:r>
            <w:r w:rsidRPr="00F728B6">
              <w:rPr>
                <w:sz w:val="24"/>
                <w:szCs w:val="24"/>
              </w:rPr>
              <w:t xml:space="preserve"> ostatecznie, bo nie zorientowała się, że oprócz skorzystania z mechanizmu suwakowego należy jeszcze </w:t>
            </w:r>
            <w:r w:rsidR="007A44B1" w:rsidRPr="00F728B6">
              <w:rPr>
                <w:sz w:val="24"/>
                <w:szCs w:val="24"/>
              </w:rPr>
              <w:t>kliknąć</w:t>
            </w:r>
            <w:r w:rsidRPr="00F728B6">
              <w:rPr>
                <w:sz w:val="24"/>
                <w:szCs w:val="24"/>
              </w:rPr>
              <w:t xml:space="preserve"> link potwierdzający przesłany na adres e-mail; linki aktywujące trafiały do spamu)</w:t>
            </w:r>
          </w:p>
        </w:tc>
        <w:tc>
          <w:tcPr>
            <w:tcW w:w="4531" w:type="dxa"/>
          </w:tcPr>
          <w:p w:rsidR="00766D18" w:rsidRPr="00F728B6" w:rsidRDefault="00766D18" w:rsidP="00F728B6">
            <w:pPr>
              <w:spacing w:line="276" w:lineRule="auto"/>
              <w:jc w:val="both"/>
              <w:rPr>
                <w:sz w:val="24"/>
                <w:szCs w:val="24"/>
              </w:rPr>
            </w:pPr>
            <w:r w:rsidRPr="00F728B6">
              <w:rPr>
                <w:sz w:val="24"/>
                <w:szCs w:val="24"/>
              </w:rPr>
              <w:t xml:space="preserve">Lepsze komunikowanie zasad głosowania przez Internet, np. konieczności potwierdzenia głosu przez kliknięcie linku przesłanego na </w:t>
            </w:r>
            <w:r w:rsidR="00312D44">
              <w:rPr>
                <w:sz w:val="24"/>
                <w:szCs w:val="24"/>
              </w:rPr>
              <w:t>a</w:t>
            </w:r>
            <w:r w:rsidRPr="00F728B6">
              <w:rPr>
                <w:sz w:val="24"/>
                <w:szCs w:val="24"/>
              </w:rPr>
              <w:t>dres e-mail</w:t>
            </w:r>
          </w:p>
          <w:p w:rsidR="00766D18" w:rsidRPr="00F728B6" w:rsidRDefault="00766D18" w:rsidP="00F728B6">
            <w:pPr>
              <w:spacing w:line="276" w:lineRule="auto"/>
              <w:jc w:val="both"/>
              <w:rPr>
                <w:sz w:val="24"/>
                <w:szCs w:val="24"/>
              </w:rPr>
            </w:pPr>
          </w:p>
          <w:p w:rsidR="00766D18" w:rsidRPr="00F728B6" w:rsidRDefault="00766D18" w:rsidP="00F728B6">
            <w:pPr>
              <w:spacing w:line="276" w:lineRule="auto"/>
              <w:jc w:val="both"/>
              <w:rPr>
                <w:sz w:val="24"/>
                <w:szCs w:val="24"/>
                <w:u w:val="single"/>
              </w:rPr>
            </w:pPr>
            <w:r w:rsidRPr="00F728B6">
              <w:rPr>
                <w:sz w:val="24"/>
                <w:szCs w:val="24"/>
                <w:u w:val="single"/>
              </w:rPr>
              <w:t>REKOMENDACJE</w:t>
            </w:r>
          </w:p>
          <w:p w:rsidR="00766D18" w:rsidRPr="00F728B6" w:rsidRDefault="00766D18" w:rsidP="00F728B6">
            <w:pPr>
              <w:spacing w:line="276" w:lineRule="auto"/>
              <w:jc w:val="both"/>
              <w:rPr>
                <w:sz w:val="24"/>
                <w:szCs w:val="24"/>
              </w:rPr>
            </w:pPr>
            <w:r w:rsidRPr="00F728B6">
              <w:rPr>
                <w:sz w:val="24"/>
                <w:szCs w:val="24"/>
              </w:rPr>
              <w:t xml:space="preserve">Można np. </w:t>
            </w:r>
            <w:r w:rsidR="007A44B1" w:rsidRPr="00F728B6">
              <w:rPr>
                <w:sz w:val="24"/>
                <w:szCs w:val="24"/>
              </w:rPr>
              <w:t>przygotować</w:t>
            </w:r>
            <w:r w:rsidRPr="00F728B6">
              <w:rPr>
                <w:sz w:val="24"/>
                <w:szCs w:val="24"/>
              </w:rPr>
              <w:t xml:space="preserve"> i zamieścić stronie DBP filmik-tutorial dot. obsługi systemu do głosowania przez </w:t>
            </w:r>
            <w:r w:rsidR="007A44B1" w:rsidRPr="00F728B6">
              <w:rPr>
                <w:sz w:val="24"/>
                <w:szCs w:val="24"/>
              </w:rPr>
              <w:t>Internet</w:t>
            </w:r>
            <w:r w:rsidRPr="00F728B6">
              <w:rPr>
                <w:sz w:val="24"/>
                <w:szCs w:val="24"/>
              </w:rPr>
              <w:t xml:space="preserve"> (w trybie „wodzenia myszką po ekranie”, z komentarzem z off-u, gdzie krok po kroku </w:t>
            </w:r>
            <w:r w:rsidR="007A44B1" w:rsidRPr="00F728B6">
              <w:rPr>
                <w:sz w:val="24"/>
                <w:szCs w:val="24"/>
              </w:rPr>
              <w:t>pokazane</w:t>
            </w:r>
            <w:r w:rsidRPr="00F728B6">
              <w:rPr>
                <w:sz w:val="24"/>
                <w:szCs w:val="24"/>
              </w:rPr>
              <w:t xml:space="preserve"> zostaną niezbędne kroki do wykonania przy głosowaniu w ten sposób).</w:t>
            </w:r>
          </w:p>
        </w:tc>
      </w:tr>
      <w:tr w:rsidR="004234C1" w:rsidRPr="00F728B6" w:rsidTr="00183A6D">
        <w:tc>
          <w:tcPr>
            <w:tcW w:w="4531" w:type="dxa"/>
          </w:tcPr>
          <w:p w:rsidR="004234C1" w:rsidRPr="00F728B6" w:rsidRDefault="004234C1" w:rsidP="004234C1">
            <w:pPr>
              <w:spacing w:line="276" w:lineRule="auto"/>
              <w:jc w:val="both"/>
              <w:rPr>
                <w:sz w:val="24"/>
                <w:szCs w:val="24"/>
              </w:rPr>
            </w:pPr>
            <w:r w:rsidRPr="00F728B6">
              <w:rPr>
                <w:sz w:val="24"/>
                <w:szCs w:val="24"/>
              </w:rPr>
              <w:t>Konieczność podania nr-u PESEL przy głosowaniu</w:t>
            </w:r>
          </w:p>
        </w:tc>
        <w:tc>
          <w:tcPr>
            <w:tcW w:w="4531" w:type="dxa"/>
          </w:tcPr>
          <w:p w:rsidR="004234C1" w:rsidRPr="00F728B6" w:rsidRDefault="004234C1" w:rsidP="004234C1">
            <w:pPr>
              <w:spacing w:line="276" w:lineRule="auto"/>
              <w:jc w:val="both"/>
              <w:rPr>
                <w:sz w:val="24"/>
                <w:szCs w:val="24"/>
              </w:rPr>
            </w:pPr>
            <w:r w:rsidRPr="00F728B6">
              <w:rPr>
                <w:sz w:val="24"/>
                <w:szCs w:val="24"/>
              </w:rPr>
              <w:t>Głosowanie bez podawania nr PESEL</w:t>
            </w:r>
          </w:p>
          <w:p w:rsidR="004234C1" w:rsidRPr="00F728B6" w:rsidRDefault="004234C1" w:rsidP="004234C1">
            <w:pPr>
              <w:spacing w:line="276" w:lineRule="auto"/>
              <w:jc w:val="both"/>
              <w:rPr>
                <w:sz w:val="24"/>
                <w:szCs w:val="24"/>
              </w:rPr>
            </w:pPr>
          </w:p>
        </w:tc>
      </w:tr>
      <w:tr w:rsidR="004234C1" w:rsidRPr="00F728B6" w:rsidTr="00183A6D">
        <w:tc>
          <w:tcPr>
            <w:tcW w:w="4531" w:type="dxa"/>
          </w:tcPr>
          <w:p w:rsidR="004234C1" w:rsidRPr="00F728B6" w:rsidRDefault="004234C1" w:rsidP="004234C1">
            <w:pPr>
              <w:spacing w:line="276" w:lineRule="auto"/>
              <w:jc w:val="both"/>
              <w:rPr>
                <w:sz w:val="24"/>
                <w:szCs w:val="24"/>
              </w:rPr>
            </w:pPr>
            <w:r w:rsidRPr="00F728B6">
              <w:rPr>
                <w:sz w:val="24"/>
                <w:szCs w:val="24"/>
              </w:rPr>
              <w:t>Dla ważności głosów wykreślenie na karcie do głosowania (bądź przydzielenie wartości „0”)</w:t>
            </w:r>
            <w:r>
              <w:rPr>
                <w:sz w:val="24"/>
                <w:szCs w:val="24"/>
              </w:rPr>
              <w:t xml:space="preserve"> </w:t>
            </w:r>
            <w:r w:rsidRPr="00F728B6">
              <w:rPr>
                <w:sz w:val="24"/>
                <w:szCs w:val="24"/>
              </w:rPr>
              <w:t>na projekty, na które nie głosuje mieszkaniec</w:t>
            </w:r>
          </w:p>
          <w:p w:rsidR="004234C1" w:rsidRPr="00F728B6" w:rsidRDefault="004234C1" w:rsidP="004234C1">
            <w:pPr>
              <w:spacing w:line="276" w:lineRule="auto"/>
              <w:jc w:val="both"/>
              <w:rPr>
                <w:sz w:val="24"/>
                <w:szCs w:val="24"/>
              </w:rPr>
            </w:pPr>
          </w:p>
        </w:tc>
        <w:tc>
          <w:tcPr>
            <w:tcW w:w="4531" w:type="dxa"/>
          </w:tcPr>
          <w:p w:rsidR="004234C1" w:rsidRPr="00F728B6" w:rsidRDefault="004234C1" w:rsidP="004234C1">
            <w:pPr>
              <w:spacing w:line="276" w:lineRule="auto"/>
              <w:jc w:val="both"/>
              <w:rPr>
                <w:sz w:val="24"/>
                <w:szCs w:val="24"/>
                <w:u w:val="single"/>
              </w:rPr>
            </w:pPr>
            <w:r w:rsidRPr="00F728B6">
              <w:rPr>
                <w:sz w:val="24"/>
                <w:szCs w:val="24"/>
                <w:u w:val="single"/>
              </w:rPr>
              <w:t>REKOMENDACJE</w:t>
            </w:r>
          </w:p>
          <w:p w:rsidR="004234C1" w:rsidRPr="00F728B6" w:rsidRDefault="004234C1" w:rsidP="004234C1">
            <w:pPr>
              <w:spacing w:line="276" w:lineRule="auto"/>
              <w:jc w:val="both"/>
              <w:rPr>
                <w:sz w:val="24"/>
                <w:szCs w:val="24"/>
              </w:rPr>
            </w:pPr>
            <w:r w:rsidRPr="00F728B6">
              <w:rPr>
                <w:sz w:val="24"/>
                <w:szCs w:val="24"/>
              </w:rPr>
              <w:t>Aby zabezpieczyć karty papierowe przed ewentualną manipulacją i „dopisaniem” głosów do karty, można na dole karty wstawić rubrykę, w której głosujący wpisuje liczbę projektów, na które zagłosował, np.</w:t>
            </w:r>
          </w:p>
          <w:p w:rsidR="004234C1" w:rsidRPr="00F728B6" w:rsidRDefault="004234C1" w:rsidP="004234C1">
            <w:pPr>
              <w:spacing w:line="276" w:lineRule="auto"/>
              <w:jc w:val="both"/>
              <w:rPr>
                <w:sz w:val="24"/>
                <w:szCs w:val="24"/>
              </w:rPr>
            </w:pPr>
            <w:r w:rsidRPr="00F728B6">
              <w:rPr>
                <w:i/>
                <w:sz w:val="24"/>
                <w:szCs w:val="24"/>
              </w:rPr>
              <w:lastRenderedPageBreak/>
              <w:t xml:space="preserve">Wybrałem/am ……(wpisać liczbę słownie) projektów </w:t>
            </w:r>
            <w:r>
              <w:rPr>
                <w:i/>
                <w:sz w:val="24"/>
                <w:szCs w:val="24"/>
              </w:rPr>
              <w:t>ogólnomiejskich</w:t>
            </w:r>
            <w:r w:rsidRPr="00F728B6">
              <w:rPr>
                <w:i/>
                <w:sz w:val="24"/>
                <w:szCs w:val="24"/>
              </w:rPr>
              <w:t>/lokalnych.</w:t>
            </w:r>
          </w:p>
        </w:tc>
      </w:tr>
      <w:tr w:rsidR="004234C1" w:rsidRPr="00F728B6" w:rsidTr="00183A6D">
        <w:tc>
          <w:tcPr>
            <w:tcW w:w="4531" w:type="dxa"/>
          </w:tcPr>
          <w:p w:rsidR="004234C1" w:rsidRPr="00F728B6" w:rsidRDefault="004234C1" w:rsidP="004234C1">
            <w:pPr>
              <w:spacing w:line="276" w:lineRule="auto"/>
              <w:jc w:val="both"/>
              <w:rPr>
                <w:sz w:val="24"/>
                <w:szCs w:val="24"/>
              </w:rPr>
            </w:pPr>
          </w:p>
        </w:tc>
        <w:tc>
          <w:tcPr>
            <w:tcW w:w="4531" w:type="dxa"/>
          </w:tcPr>
          <w:p w:rsidR="004234C1" w:rsidRPr="00F728B6" w:rsidRDefault="004234C1" w:rsidP="004234C1">
            <w:pPr>
              <w:spacing w:line="276" w:lineRule="auto"/>
              <w:jc w:val="both"/>
              <w:rPr>
                <w:b/>
                <w:sz w:val="24"/>
                <w:szCs w:val="24"/>
              </w:rPr>
            </w:pPr>
            <w:r w:rsidRPr="00F728B6">
              <w:rPr>
                <w:sz w:val="24"/>
                <w:szCs w:val="24"/>
              </w:rPr>
              <w:t>Karta do głosowania na dwóch oddzielnych kartkach A4 zamiast na A3</w:t>
            </w:r>
          </w:p>
        </w:tc>
      </w:tr>
    </w:tbl>
    <w:p w:rsidR="00183A6D" w:rsidRDefault="00183A6D" w:rsidP="00F728B6">
      <w:pPr>
        <w:spacing w:after="0" w:line="276" w:lineRule="auto"/>
        <w:jc w:val="both"/>
        <w:rPr>
          <w:sz w:val="24"/>
          <w:szCs w:val="24"/>
        </w:rPr>
      </w:pPr>
    </w:p>
    <w:p w:rsidR="00F728B6" w:rsidRPr="00F728B6" w:rsidRDefault="00F728B6" w:rsidP="00F728B6">
      <w:pPr>
        <w:spacing w:after="0" w:line="276" w:lineRule="auto"/>
        <w:jc w:val="both"/>
        <w:rPr>
          <w:sz w:val="24"/>
          <w:szCs w:val="24"/>
        </w:rPr>
      </w:pPr>
    </w:p>
    <w:p w:rsidR="00A703B6" w:rsidRPr="00F728B6" w:rsidRDefault="005E03A4" w:rsidP="00F728B6">
      <w:pPr>
        <w:pStyle w:val="Nagwek3"/>
        <w:numPr>
          <w:ilvl w:val="0"/>
          <w:numId w:val="23"/>
        </w:numPr>
        <w:rPr>
          <w:b/>
          <w:color w:val="auto"/>
        </w:rPr>
      </w:pPr>
      <w:r w:rsidRPr="00F728B6">
        <w:rPr>
          <w:b/>
          <w:color w:val="auto"/>
        </w:rPr>
        <w:t>OGÓLNE ZASADY PROCESU</w:t>
      </w:r>
    </w:p>
    <w:p w:rsidR="00F728B6" w:rsidRPr="00F728B6" w:rsidRDefault="00F728B6" w:rsidP="00F728B6">
      <w:pPr>
        <w:pStyle w:val="Akapitzlist"/>
        <w:spacing w:after="0" w:line="276" w:lineRule="auto"/>
        <w:ind w:left="1080"/>
        <w:jc w:val="both"/>
        <w:rPr>
          <w:sz w:val="24"/>
          <w:szCs w:val="24"/>
        </w:rPr>
      </w:pPr>
    </w:p>
    <w:tbl>
      <w:tblPr>
        <w:tblStyle w:val="Tabela-Siatka"/>
        <w:tblW w:w="0" w:type="auto"/>
        <w:tblLook w:val="04A0"/>
      </w:tblPr>
      <w:tblGrid>
        <w:gridCol w:w="4531"/>
        <w:gridCol w:w="4531"/>
      </w:tblGrid>
      <w:tr w:rsidR="006B775D" w:rsidRPr="00F728B6" w:rsidTr="007811F0">
        <w:tc>
          <w:tcPr>
            <w:tcW w:w="4531" w:type="dxa"/>
            <w:shd w:val="clear" w:color="auto" w:fill="D9D9D9" w:themeFill="background1" w:themeFillShade="D9"/>
          </w:tcPr>
          <w:p w:rsidR="006B775D" w:rsidRPr="00F728B6" w:rsidRDefault="006B775D" w:rsidP="004234C1">
            <w:pPr>
              <w:spacing w:line="276" w:lineRule="auto"/>
              <w:jc w:val="center"/>
              <w:rPr>
                <w:b/>
                <w:sz w:val="24"/>
                <w:szCs w:val="24"/>
              </w:rPr>
            </w:pPr>
            <w:r w:rsidRPr="00F728B6">
              <w:rPr>
                <w:b/>
                <w:sz w:val="24"/>
                <w:szCs w:val="24"/>
              </w:rPr>
              <w:t>UWAGI</w:t>
            </w:r>
          </w:p>
        </w:tc>
        <w:tc>
          <w:tcPr>
            <w:tcW w:w="4531" w:type="dxa"/>
            <w:shd w:val="clear" w:color="auto" w:fill="D9D9D9" w:themeFill="background1" w:themeFillShade="D9"/>
          </w:tcPr>
          <w:p w:rsidR="006B775D" w:rsidRPr="00F728B6" w:rsidRDefault="006B775D" w:rsidP="004234C1">
            <w:pPr>
              <w:spacing w:line="276" w:lineRule="auto"/>
              <w:jc w:val="center"/>
              <w:rPr>
                <w:b/>
                <w:sz w:val="24"/>
                <w:szCs w:val="24"/>
              </w:rPr>
            </w:pPr>
            <w:r w:rsidRPr="00F728B6">
              <w:rPr>
                <w:b/>
                <w:sz w:val="24"/>
                <w:szCs w:val="24"/>
              </w:rPr>
              <w:t>PROPOZYCJE ZMIAN</w:t>
            </w:r>
          </w:p>
        </w:tc>
      </w:tr>
      <w:tr w:rsidR="006B775D" w:rsidRPr="00F728B6" w:rsidTr="00701F4C">
        <w:tc>
          <w:tcPr>
            <w:tcW w:w="4531" w:type="dxa"/>
          </w:tcPr>
          <w:p w:rsidR="009F7958" w:rsidRPr="00F728B6" w:rsidRDefault="006F5F41" w:rsidP="00F728B6">
            <w:pPr>
              <w:spacing w:line="276" w:lineRule="auto"/>
              <w:jc w:val="both"/>
              <w:rPr>
                <w:sz w:val="24"/>
                <w:szCs w:val="24"/>
              </w:rPr>
            </w:pPr>
            <w:r w:rsidRPr="00F728B6">
              <w:rPr>
                <w:sz w:val="24"/>
                <w:szCs w:val="24"/>
              </w:rPr>
              <w:t xml:space="preserve">Wyjście poza poziom </w:t>
            </w:r>
            <w:r w:rsidR="007A44B1" w:rsidRPr="00F728B6">
              <w:rPr>
                <w:sz w:val="24"/>
                <w:szCs w:val="24"/>
              </w:rPr>
              <w:t>lokalny</w:t>
            </w:r>
            <w:r w:rsidRPr="00F728B6">
              <w:rPr>
                <w:sz w:val="24"/>
                <w:szCs w:val="24"/>
              </w:rPr>
              <w:t xml:space="preserve"> projektów </w:t>
            </w:r>
            <w:r w:rsidR="009F7958" w:rsidRPr="00F728B6">
              <w:rPr>
                <w:sz w:val="24"/>
                <w:szCs w:val="24"/>
              </w:rPr>
              <w:t xml:space="preserve">– </w:t>
            </w:r>
            <w:r w:rsidRPr="00F728B6">
              <w:rPr>
                <w:sz w:val="24"/>
                <w:szCs w:val="24"/>
              </w:rPr>
              <w:t xml:space="preserve">na wzór Łodzi, tj. </w:t>
            </w:r>
            <w:r w:rsidR="009F7958" w:rsidRPr="00F728B6">
              <w:rPr>
                <w:sz w:val="24"/>
                <w:szCs w:val="24"/>
              </w:rPr>
              <w:t>projekty</w:t>
            </w:r>
            <w:r w:rsidR="004234C1">
              <w:rPr>
                <w:sz w:val="24"/>
                <w:szCs w:val="24"/>
              </w:rPr>
              <w:t xml:space="preserve"> dzielnicowe</w:t>
            </w:r>
            <w:r w:rsidR="007A44B1">
              <w:rPr>
                <w:sz w:val="24"/>
                <w:szCs w:val="24"/>
              </w:rPr>
              <w:t xml:space="preserve"> i ogólnomiej</w:t>
            </w:r>
            <w:r w:rsidRPr="00F728B6">
              <w:rPr>
                <w:sz w:val="24"/>
                <w:szCs w:val="24"/>
              </w:rPr>
              <w:t xml:space="preserve">skie, aby można było też zgłaszać i realizować inwestycje, które </w:t>
            </w:r>
            <w:r w:rsidR="009F7958" w:rsidRPr="00F728B6">
              <w:rPr>
                <w:sz w:val="24"/>
                <w:szCs w:val="24"/>
              </w:rPr>
              <w:t>mogą się przydać i być wykorzystywane przez wszystkich mieszkańców</w:t>
            </w:r>
          </w:p>
          <w:p w:rsidR="006B775D" w:rsidRPr="00F728B6" w:rsidRDefault="006B775D" w:rsidP="00F728B6">
            <w:pPr>
              <w:spacing w:line="276" w:lineRule="auto"/>
              <w:jc w:val="both"/>
              <w:rPr>
                <w:sz w:val="24"/>
                <w:szCs w:val="24"/>
              </w:rPr>
            </w:pPr>
          </w:p>
        </w:tc>
        <w:tc>
          <w:tcPr>
            <w:tcW w:w="4531" w:type="dxa"/>
          </w:tcPr>
          <w:p w:rsidR="009F7958" w:rsidRPr="00F728B6" w:rsidRDefault="009F7958" w:rsidP="00F728B6">
            <w:pPr>
              <w:spacing w:line="276" w:lineRule="auto"/>
              <w:jc w:val="both"/>
              <w:rPr>
                <w:sz w:val="24"/>
                <w:szCs w:val="24"/>
              </w:rPr>
            </w:pPr>
            <w:r w:rsidRPr="00F728B6">
              <w:rPr>
                <w:sz w:val="24"/>
                <w:szCs w:val="24"/>
              </w:rPr>
              <w:t>2-stopniowy model BP: poz</w:t>
            </w:r>
            <w:r w:rsidR="00F72551" w:rsidRPr="00F728B6">
              <w:rPr>
                <w:sz w:val="24"/>
                <w:szCs w:val="24"/>
              </w:rPr>
              <w:t>iom dzielnicowy i ogólnomiejski</w:t>
            </w:r>
          </w:p>
          <w:p w:rsidR="009F7958" w:rsidRPr="00F728B6" w:rsidRDefault="009F7958" w:rsidP="00F728B6">
            <w:pPr>
              <w:spacing w:line="276" w:lineRule="auto"/>
              <w:jc w:val="both"/>
              <w:rPr>
                <w:b/>
                <w:sz w:val="24"/>
                <w:szCs w:val="24"/>
              </w:rPr>
            </w:pPr>
          </w:p>
          <w:p w:rsidR="009F7958" w:rsidRPr="00F728B6" w:rsidRDefault="009F7958" w:rsidP="00F728B6">
            <w:pPr>
              <w:spacing w:line="276" w:lineRule="auto"/>
              <w:jc w:val="both"/>
              <w:rPr>
                <w:sz w:val="24"/>
                <w:szCs w:val="24"/>
                <w:u w:val="single"/>
              </w:rPr>
            </w:pPr>
            <w:r w:rsidRPr="00F728B6">
              <w:rPr>
                <w:sz w:val="24"/>
                <w:szCs w:val="24"/>
                <w:u w:val="single"/>
              </w:rPr>
              <w:t>REKOMENDACJE</w:t>
            </w:r>
          </w:p>
          <w:p w:rsidR="00F72551" w:rsidRPr="00F728B6" w:rsidRDefault="00F72551" w:rsidP="00F728B6">
            <w:pPr>
              <w:pStyle w:val="Akapitzlist"/>
              <w:numPr>
                <w:ilvl w:val="0"/>
                <w:numId w:val="17"/>
              </w:numPr>
              <w:spacing w:line="276" w:lineRule="auto"/>
              <w:jc w:val="both"/>
              <w:rPr>
                <w:sz w:val="24"/>
                <w:szCs w:val="24"/>
              </w:rPr>
            </w:pPr>
            <w:r w:rsidRPr="00F728B6">
              <w:rPr>
                <w:sz w:val="24"/>
                <w:szCs w:val="24"/>
              </w:rPr>
              <w:t>P</w:t>
            </w:r>
            <w:r w:rsidR="009F7958" w:rsidRPr="00F728B6">
              <w:rPr>
                <w:sz w:val="24"/>
                <w:szCs w:val="24"/>
              </w:rPr>
              <w:t xml:space="preserve">oziom </w:t>
            </w:r>
            <w:r w:rsidR="004234C1">
              <w:rPr>
                <w:sz w:val="24"/>
                <w:szCs w:val="24"/>
              </w:rPr>
              <w:t>tzw. ogólnomi</w:t>
            </w:r>
            <w:r w:rsidRPr="00F728B6">
              <w:rPr>
                <w:sz w:val="24"/>
                <w:szCs w:val="24"/>
              </w:rPr>
              <w:t>e</w:t>
            </w:r>
            <w:r w:rsidR="004234C1">
              <w:rPr>
                <w:sz w:val="24"/>
                <w:szCs w:val="24"/>
              </w:rPr>
              <w:t>j</w:t>
            </w:r>
            <w:r w:rsidR="00312D44">
              <w:rPr>
                <w:sz w:val="24"/>
                <w:szCs w:val="24"/>
              </w:rPr>
              <w:t xml:space="preserve">ski wyznaczony </w:t>
            </w:r>
            <w:r w:rsidR="009F7958" w:rsidRPr="00F728B6">
              <w:rPr>
                <w:sz w:val="24"/>
                <w:szCs w:val="24"/>
              </w:rPr>
              <w:t>TERYTORIALNIE (</w:t>
            </w:r>
            <w:r w:rsidRPr="00F728B6">
              <w:rPr>
                <w:sz w:val="24"/>
                <w:szCs w:val="24"/>
              </w:rPr>
              <w:t xml:space="preserve">tzn. wyznaczenie puli </w:t>
            </w:r>
            <w:r w:rsidR="00312D44">
              <w:rPr>
                <w:sz w:val="24"/>
                <w:szCs w:val="24"/>
              </w:rPr>
              <w:t>m</w:t>
            </w:r>
            <w:r w:rsidRPr="00F728B6">
              <w:rPr>
                <w:sz w:val="24"/>
                <w:szCs w:val="24"/>
              </w:rPr>
              <w:t xml:space="preserve">iejsc/terenów, których mogą dotyczyć projekty zgłaszane w tej kategorii) - </w:t>
            </w:r>
            <w:r w:rsidR="009F7958" w:rsidRPr="00F728B6">
              <w:rPr>
                <w:sz w:val="24"/>
                <w:szCs w:val="24"/>
              </w:rPr>
              <w:t xml:space="preserve">obszary użytkowane przez ogół mieszkańców miasta, </w:t>
            </w:r>
            <w:r w:rsidRPr="00F728B6">
              <w:rPr>
                <w:sz w:val="24"/>
                <w:szCs w:val="24"/>
              </w:rPr>
              <w:t xml:space="preserve">słabiej identyfikowane na </w:t>
            </w:r>
            <w:r w:rsidR="007A44B1" w:rsidRPr="00F728B6">
              <w:rPr>
                <w:sz w:val="24"/>
                <w:szCs w:val="24"/>
              </w:rPr>
              <w:t>poziomie</w:t>
            </w:r>
            <w:r w:rsidRPr="00F728B6">
              <w:rPr>
                <w:sz w:val="24"/>
                <w:szCs w:val="24"/>
              </w:rPr>
              <w:t xml:space="preserve"> </w:t>
            </w:r>
            <w:r w:rsidR="007A44B1" w:rsidRPr="00F728B6">
              <w:rPr>
                <w:sz w:val="24"/>
                <w:szCs w:val="24"/>
              </w:rPr>
              <w:t>dzielnic</w:t>
            </w:r>
            <w:r w:rsidRPr="00F728B6">
              <w:rPr>
                <w:sz w:val="24"/>
                <w:szCs w:val="24"/>
              </w:rPr>
              <w:t xml:space="preserve"> jako ich części</w:t>
            </w:r>
          </w:p>
          <w:p w:rsidR="00204692" w:rsidRPr="004234C1" w:rsidRDefault="00204692" w:rsidP="004234C1">
            <w:pPr>
              <w:spacing w:line="276" w:lineRule="auto"/>
              <w:jc w:val="both"/>
              <w:rPr>
                <w:sz w:val="24"/>
                <w:szCs w:val="24"/>
              </w:rPr>
            </w:pPr>
            <w:r w:rsidRPr="004234C1">
              <w:rPr>
                <w:sz w:val="24"/>
                <w:szCs w:val="24"/>
              </w:rPr>
              <w:t>Proponowane tereny do wydzielenia w ramach tej puli:</w:t>
            </w:r>
          </w:p>
          <w:p w:rsidR="00204692" w:rsidRPr="00F728B6" w:rsidRDefault="00204692" w:rsidP="004234C1">
            <w:pPr>
              <w:spacing w:line="276" w:lineRule="auto"/>
              <w:jc w:val="both"/>
              <w:rPr>
                <w:sz w:val="24"/>
                <w:szCs w:val="24"/>
              </w:rPr>
            </w:pPr>
            <w:r w:rsidRPr="00F728B6">
              <w:rPr>
                <w:sz w:val="24"/>
                <w:szCs w:val="24"/>
              </w:rPr>
              <w:t>- Park Hallera</w:t>
            </w:r>
          </w:p>
          <w:p w:rsidR="00204692" w:rsidRPr="00F728B6" w:rsidRDefault="00204692" w:rsidP="004234C1">
            <w:pPr>
              <w:spacing w:line="276" w:lineRule="auto"/>
              <w:jc w:val="both"/>
              <w:rPr>
                <w:sz w:val="24"/>
                <w:szCs w:val="24"/>
              </w:rPr>
            </w:pPr>
            <w:r w:rsidRPr="00F728B6">
              <w:rPr>
                <w:sz w:val="24"/>
                <w:szCs w:val="24"/>
              </w:rPr>
              <w:t>- Zielona</w:t>
            </w:r>
          </w:p>
          <w:p w:rsidR="00204692" w:rsidRPr="00F728B6" w:rsidRDefault="00204692" w:rsidP="004234C1">
            <w:pPr>
              <w:spacing w:line="276" w:lineRule="auto"/>
              <w:jc w:val="both"/>
              <w:rPr>
                <w:sz w:val="24"/>
                <w:szCs w:val="24"/>
              </w:rPr>
            </w:pPr>
            <w:r w:rsidRPr="00F728B6">
              <w:rPr>
                <w:sz w:val="24"/>
                <w:szCs w:val="24"/>
              </w:rPr>
              <w:t>- Plac Wolności</w:t>
            </w:r>
          </w:p>
          <w:p w:rsidR="00204692" w:rsidRPr="00F728B6" w:rsidRDefault="00204692" w:rsidP="004234C1">
            <w:pPr>
              <w:spacing w:line="276" w:lineRule="auto"/>
              <w:jc w:val="both"/>
              <w:rPr>
                <w:sz w:val="24"/>
                <w:szCs w:val="24"/>
              </w:rPr>
            </w:pPr>
            <w:r w:rsidRPr="00F728B6">
              <w:rPr>
                <w:sz w:val="24"/>
                <w:szCs w:val="24"/>
              </w:rPr>
              <w:t>- Podlesie</w:t>
            </w:r>
          </w:p>
          <w:p w:rsidR="00204692" w:rsidRPr="00F728B6" w:rsidRDefault="00204692" w:rsidP="004234C1">
            <w:pPr>
              <w:spacing w:line="276" w:lineRule="auto"/>
              <w:jc w:val="both"/>
              <w:rPr>
                <w:sz w:val="24"/>
                <w:szCs w:val="24"/>
              </w:rPr>
            </w:pPr>
            <w:r w:rsidRPr="00F728B6">
              <w:rPr>
                <w:sz w:val="24"/>
                <w:szCs w:val="24"/>
              </w:rPr>
              <w:t>- Pogoria I, II, III, IV, a w szczególności plaże</w:t>
            </w:r>
          </w:p>
          <w:p w:rsidR="00204692" w:rsidRPr="00F728B6" w:rsidRDefault="00204692" w:rsidP="004234C1">
            <w:pPr>
              <w:spacing w:line="276" w:lineRule="auto"/>
              <w:jc w:val="both"/>
              <w:rPr>
                <w:sz w:val="24"/>
                <w:szCs w:val="24"/>
              </w:rPr>
            </w:pPr>
            <w:r w:rsidRPr="00F728B6">
              <w:rPr>
                <w:sz w:val="24"/>
                <w:szCs w:val="24"/>
              </w:rPr>
              <w:t>- Wzgórze Gołonoskie</w:t>
            </w:r>
          </w:p>
          <w:p w:rsidR="00204692" w:rsidRPr="00F728B6" w:rsidRDefault="00204692" w:rsidP="004234C1">
            <w:pPr>
              <w:spacing w:line="276" w:lineRule="auto"/>
              <w:jc w:val="both"/>
              <w:rPr>
                <w:sz w:val="24"/>
                <w:szCs w:val="24"/>
              </w:rPr>
            </w:pPr>
            <w:r w:rsidRPr="00F728B6">
              <w:rPr>
                <w:sz w:val="24"/>
                <w:szCs w:val="24"/>
              </w:rPr>
              <w:t>- Błędów</w:t>
            </w:r>
          </w:p>
          <w:p w:rsidR="00204692" w:rsidRPr="00F728B6" w:rsidRDefault="00204692" w:rsidP="004234C1">
            <w:pPr>
              <w:spacing w:line="276" w:lineRule="auto"/>
              <w:jc w:val="both"/>
              <w:rPr>
                <w:sz w:val="24"/>
                <w:szCs w:val="24"/>
              </w:rPr>
            </w:pPr>
            <w:r w:rsidRPr="00F728B6">
              <w:rPr>
                <w:sz w:val="24"/>
                <w:szCs w:val="24"/>
              </w:rPr>
              <w:t>- Planty Piotrowskiego</w:t>
            </w:r>
          </w:p>
          <w:p w:rsidR="00C149CD" w:rsidRPr="00F728B6" w:rsidRDefault="004234C1" w:rsidP="00F728B6">
            <w:pPr>
              <w:pStyle w:val="Akapitzlist"/>
              <w:numPr>
                <w:ilvl w:val="0"/>
                <w:numId w:val="17"/>
              </w:numPr>
              <w:spacing w:line="276" w:lineRule="auto"/>
              <w:jc w:val="both"/>
              <w:rPr>
                <w:sz w:val="24"/>
                <w:szCs w:val="24"/>
              </w:rPr>
            </w:pPr>
            <w:r>
              <w:rPr>
                <w:sz w:val="24"/>
                <w:szCs w:val="24"/>
              </w:rPr>
              <w:t>O</w:t>
            </w:r>
            <w:r w:rsidR="009F7958" w:rsidRPr="00F728B6">
              <w:rPr>
                <w:sz w:val="24"/>
                <w:szCs w:val="24"/>
              </w:rPr>
              <w:t xml:space="preserve">sobna pula środków </w:t>
            </w:r>
            <w:r w:rsidR="00C149CD" w:rsidRPr="00F728B6">
              <w:rPr>
                <w:sz w:val="24"/>
                <w:szCs w:val="24"/>
              </w:rPr>
              <w:t xml:space="preserve">na te projekty (w </w:t>
            </w:r>
            <w:r w:rsidR="007A44B1" w:rsidRPr="00F728B6">
              <w:rPr>
                <w:sz w:val="24"/>
                <w:szCs w:val="24"/>
              </w:rPr>
              <w:t>zależności</w:t>
            </w:r>
            <w:r w:rsidR="00C149CD" w:rsidRPr="00F728B6">
              <w:rPr>
                <w:sz w:val="24"/>
                <w:szCs w:val="24"/>
              </w:rPr>
              <w:t xml:space="preserve"> od ostatecznej </w:t>
            </w:r>
            <w:r w:rsidR="007A44B1" w:rsidRPr="00F728B6">
              <w:rPr>
                <w:sz w:val="24"/>
                <w:szCs w:val="24"/>
              </w:rPr>
              <w:t>wysokości</w:t>
            </w:r>
            <w:r w:rsidR="00C149CD" w:rsidRPr="00F728B6">
              <w:rPr>
                <w:sz w:val="24"/>
                <w:szCs w:val="24"/>
              </w:rPr>
              <w:t xml:space="preserve"> środków na DBP na 2015r.) lub </w:t>
            </w:r>
            <w:r w:rsidR="007A44B1" w:rsidRPr="00F728B6">
              <w:rPr>
                <w:sz w:val="24"/>
                <w:szCs w:val="24"/>
              </w:rPr>
              <w:t>ewentualnie</w:t>
            </w:r>
            <w:r w:rsidR="00C149CD" w:rsidRPr="00F728B6">
              <w:rPr>
                <w:sz w:val="24"/>
                <w:szCs w:val="24"/>
              </w:rPr>
              <w:t xml:space="preserve"> wydzielenie części środków z ogólnej puli DBP, ale wtedy z limitem np. max. 200 </w:t>
            </w:r>
            <w:r w:rsidR="00C149CD" w:rsidRPr="00F728B6">
              <w:rPr>
                <w:sz w:val="24"/>
                <w:szCs w:val="24"/>
              </w:rPr>
              <w:lastRenderedPageBreak/>
              <w:t>tys.</w:t>
            </w:r>
          </w:p>
          <w:p w:rsidR="004234C1" w:rsidRDefault="007A44B1" w:rsidP="004234C1">
            <w:pPr>
              <w:pStyle w:val="Akapitzlist"/>
              <w:numPr>
                <w:ilvl w:val="0"/>
                <w:numId w:val="17"/>
              </w:numPr>
              <w:spacing w:line="276" w:lineRule="auto"/>
              <w:jc w:val="both"/>
              <w:rPr>
                <w:sz w:val="24"/>
                <w:szCs w:val="24"/>
              </w:rPr>
            </w:pPr>
            <w:r w:rsidRPr="00F728B6">
              <w:rPr>
                <w:sz w:val="24"/>
                <w:szCs w:val="24"/>
              </w:rPr>
              <w:t>Składanie</w:t>
            </w:r>
            <w:r w:rsidR="00C149CD" w:rsidRPr="00F728B6">
              <w:rPr>
                <w:sz w:val="24"/>
                <w:szCs w:val="24"/>
              </w:rPr>
              <w:t xml:space="preserve"> wniosków analogicznie do procedury dot. </w:t>
            </w:r>
            <w:r w:rsidRPr="00F728B6">
              <w:rPr>
                <w:sz w:val="24"/>
                <w:szCs w:val="24"/>
              </w:rPr>
              <w:t>wniosków</w:t>
            </w:r>
            <w:r w:rsidR="00C149CD" w:rsidRPr="00F728B6">
              <w:rPr>
                <w:sz w:val="24"/>
                <w:szCs w:val="24"/>
              </w:rPr>
              <w:t xml:space="preserve"> dzielnicowych:</w:t>
            </w:r>
          </w:p>
          <w:p w:rsidR="004234C1" w:rsidRPr="004234C1" w:rsidRDefault="00C149CD" w:rsidP="004234C1">
            <w:pPr>
              <w:spacing w:line="276" w:lineRule="auto"/>
              <w:jc w:val="both"/>
              <w:rPr>
                <w:sz w:val="24"/>
                <w:szCs w:val="24"/>
              </w:rPr>
            </w:pPr>
            <w:r w:rsidRPr="004234C1">
              <w:rPr>
                <w:sz w:val="24"/>
                <w:szCs w:val="24"/>
              </w:rPr>
              <w:t>- propozycje samych mieszkańców</w:t>
            </w:r>
          </w:p>
          <w:p w:rsidR="004234C1" w:rsidRDefault="004234C1" w:rsidP="004234C1">
            <w:pPr>
              <w:spacing w:line="276" w:lineRule="auto"/>
              <w:jc w:val="both"/>
              <w:rPr>
                <w:sz w:val="24"/>
                <w:szCs w:val="24"/>
              </w:rPr>
            </w:pPr>
            <w:r>
              <w:rPr>
                <w:sz w:val="24"/>
                <w:szCs w:val="24"/>
              </w:rPr>
              <w:t xml:space="preserve">- takie same wymogi ogólne dla  </w:t>
            </w:r>
            <w:r w:rsidR="00C149CD" w:rsidRPr="004234C1">
              <w:rPr>
                <w:sz w:val="24"/>
                <w:szCs w:val="24"/>
              </w:rPr>
              <w:t>projektów</w:t>
            </w:r>
          </w:p>
          <w:p w:rsidR="00C149CD" w:rsidRPr="004234C1" w:rsidRDefault="00C149CD" w:rsidP="004234C1">
            <w:pPr>
              <w:spacing w:line="276" w:lineRule="auto"/>
              <w:jc w:val="both"/>
              <w:rPr>
                <w:sz w:val="24"/>
                <w:szCs w:val="24"/>
              </w:rPr>
            </w:pPr>
            <w:r w:rsidRPr="004234C1">
              <w:rPr>
                <w:sz w:val="24"/>
                <w:szCs w:val="24"/>
              </w:rPr>
              <w:t xml:space="preserve">- </w:t>
            </w:r>
            <w:r w:rsidR="007A44B1" w:rsidRPr="004234C1">
              <w:rPr>
                <w:sz w:val="24"/>
                <w:szCs w:val="24"/>
              </w:rPr>
              <w:t>większa</w:t>
            </w:r>
            <w:r w:rsidRPr="004234C1">
              <w:rPr>
                <w:sz w:val="24"/>
                <w:szCs w:val="24"/>
              </w:rPr>
              <w:t xml:space="preserve"> wymagana liczba głosów poparcia, np. 50 (ew. z więcej niż 1 dzielnicy)</w:t>
            </w:r>
          </w:p>
          <w:p w:rsidR="00C149CD" w:rsidRPr="00F728B6" w:rsidRDefault="00C149CD" w:rsidP="00F728B6">
            <w:pPr>
              <w:pStyle w:val="Akapitzlist"/>
              <w:numPr>
                <w:ilvl w:val="0"/>
                <w:numId w:val="17"/>
              </w:numPr>
              <w:spacing w:line="276" w:lineRule="auto"/>
              <w:jc w:val="both"/>
              <w:rPr>
                <w:sz w:val="24"/>
                <w:szCs w:val="24"/>
              </w:rPr>
            </w:pPr>
            <w:r w:rsidRPr="00F728B6">
              <w:rPr>
                <w:sz w:val="24"/>
                <w:szCs w:val="24"/>
              </w:rPr>
              <w:t xml:space="preserve">Dopuszczenie do </w:t>
            </w:r>
            <w:r w:rsidR="007A44B1" w:rsidRPr="00F728B6">
              <w:rPr>
                <w:sz w:val="24"/>
                <w:szCs w:val="24"/>
              </w:rPr>
              <w:t>głosowania</w:t>
            </w:r>
            <w:r w:rsidRPr="00F728B6">
              <w:rPr>
                <w:sz w:val="24"/>
                <w:szCs w:val="24"/>
              </w:rPr>
              <w:t xml:space="preserve"> wszystkich pozytywnie zweryfikowanych wniosków na tym poziomie (bez </w:t>
            </w:r>
            <w:r w:rsidR="00312D44">
              <w:rPr>
                <w:sz w:val="24"/>
                <w:szCs w:val="24"/>
              </w:rPr>
              <w:t>pre</w:t>
            </w:r>
            <w:r w:rsidRPr="00F728B6">
              <w:rPr>
                <w:sz w:val="24"/>
                <w:szCs w:val="24"/>
              </w:rPr>
              <w:t>selekcji)</w:t>
            </w:r>
          </w:p>
          <w:p w:rsidR="00C149CD" w:rsidRPr="00F728B6" w:rsidRDefault="00C149CD" w:rsidP="00F728B6">
            <w:pPr>
              <w:pStyle w:val="Akapitzlist"/>
              <w:numPr>
                <w:ilvl w:val="0"/>
                <w:numId w:val="17"/>
              </w:numPr>
              <w:spacing w:line="276" w:lineRule="auto"/>
              <w:jc w:val="both"/>
              <w:rPr>
                <w:sz w:val="24"/>
                <w:szCs w:val="24"/>
              </w:rPr>
            </w:pPr>
            <w:r w:rsidRPr="00F728B6">
              <w:rPr>
                <w:sz w:val="24"/>
                <w:szCs w:val="24"/>
              </w:rPr>
              <w:t xml:space="preserve">Model </w:t>
            </w:r>
            <w:r w:rsidR="007A44B1" w:rsidRPr="00F728B6">
              <w:rPr>
                <w:sz w:val="24"/>
                <w:szCs w:val="24"/>
              </w:rPr>
              <w:t>głosowania</w:t>
            </w:r>
            <w:r w:rsidRPr="00F728B6">
              <w:rPr>
                <w:sz w:val="24"/>
                <w:szCs w:val="24"/>
              </w:rPr>
              <w:t xml:space="preserve"> - do przesilenia, np.:</w:t>
            </w:r>
          </w:p>
          <w:p w:rsidR="004234C1" w:rsidRDefault="00C149CD" w:rsidP="004234C1">
            <w:pPr>
              <w:spacing w:line="276" w:lineRule="auto"/>
              <w:jc w:val="both"/>
              <w:rPr>
                <w:sz w:val="24"/>
                <w:szCs w:val="24"/>
              </w:rPr>
            </w:pPr>
            <w:r w:rsidRPr="004234C1">
              <w:rPr>
                <w:sz w:val="24"/>
                <w:szCs w:val="24"/>
              </w:rPr>
              <w:t>- osobne pule punktów na poszczególnych poziomach</w:t>
            </w:r>
          </w:p>
          <w:p w:rsidR="00C149CD" w:rsidRPr="004234C1" w:rsidRDefault="00C149CD" w:rsidP="004234C1">
            <w:pPr>
              <w:spacing w:line="276" w:lineRule="auto"/>
              <w:jc w:val="both"/>
              <w:rPr>
                <w:sz w:val="24"/>
                <w:szCs w:val="24"/>
              </w:rPr>
            </w:pPr>
            <w:r w:rsidRPr="004234C1">
              <w:rPr>
                <w:sz w:val="24"/>
                <w:szCs w:val="24"/>
              </w:rPr>
              <w:t>- 10 punktów do dyspozycji na obu poziomach (możliwe dowolne ich rozparcelowanie pomiędzy projekty –</w:t>
            </w:r>
            <w:r w:rsidR="007A44B1" w:rsidRPr="004234C1">
              <w:rPr>
                <w:sz w:val="24"/>
                <w:szCs w:val="24"/>
              </w:rPr>
              <w:t xml:space="preserve"> w pr</w:t>
            </w:r>
            <w:r w:rsidRPr="004234C1">
              <w:rPr>
                <w:sz w:val="24"/>
                <w:szCs w:val="24"/>
              </w:rPr>
              <w:t>a</w:t>
            </w:r>
            <w:r w:rsidR="007A44B1" w:rsidRPr="004234C1">
              <w:rPr>
                <w:sz w:val="24"/>
                <w:szCs w:val="24"/>
              </w:rPr>
              <w:t>k</w:t>
            </w:r>
            <w:r w:rsidRPr="004234C1">
              <w:rPr>
                <w:sz w:val="24"/>
                <w:szCs w:val="24"/>
              </w:rPr>
              <w:t>tyce</w:t>
            </w:r>
            <w:r w:rsidR="007A44B1" w:rsidRPr="004234C1">
              <w:rPr>
                <w:sz w:val="24"/>
                <w:szCs w:val="24"/>
              </w:rPr>
              <w:t xml:space="preserve"> </w:t>
            </w:r>
            <w:r w:rsidRPr="004234C1">
              <w:rPr>
                <w:sz w:val="24"/>
                <w:szCs w:val="24"/>
              </w:rPr>
              <w:t xml:space="preserve">na </w:t>
            </w:r>
            <w:r w:rsidR="007A44B1" w:rsidRPr="004234C1">
              <w:rPr>
                <w:sz w:val="24"/>
                <w:szCs w:val="24"/>
              </w:rPr>
              <w:t>poziomie</w:t>
            </w:r>
            <w:r w:rsidRPr="004234C1">
              <w:rPr>
                <w:sz w:val="24"/>
                <w:szCs w:val="24"/>
              </w:rPr>
              <w:t xml:space="preserve"> </w:t>
            </w:r>
            <w:r w:rsidR="007A44B1" w:rsidRPr="004234C1">
              <w:rPr>
                <w:sz w:val="24"/>
                <w:szCs w:val="24"/>
              </w:rPr>
              <w:t>dzielnicy</w:t>
            </w:r>
            <w:r w:rsidRPr="004234C1">
              <w:rPr>
                <w:sz w:val="24"/>
                <w:szCs w:val="24"/>
              </w:rPr>
              <w:t xml:space="preserve"> jedna lista łącząca projekty lokalne i ogólno</w:t>
            </w:r>
            <w:r w:rsidR="007A44B1" w:rsidRPr="004234C1">
              <w:rPr>
                <w:sz w:val="24"/>
                <w:szCs w:val="24"/>
              </w:rPr>
              <w:t>miejskie</w:t>
            </w:r>
            <w:r w:rsidRPr="004234C1">
              <w:rPr>
                <w:sz w:val="24"/>
                <w:szCs w:val="24"/>
              </w:rPr>
              <w:t>)</w:t>
            </w:r>
          </w:p>
          <w:p w:rsidR="00C149CD" w:rsidRPr="00F728B6" w:rsidRDefault="00C149CD" w:rsidP="00F728B6">
            <w:pPr>
              <w:pStyle w:val="Akapitzlist"/>
              <w:spacing w:line="276" w:lineRule="auto"/>
              <w:jc w:val="both"/>
              <w:rPr>
                <w:sz w:val="24"/>
                <w:szCs w:val="24"/>
              </w:rPr>
            </w:pPr>
          </w:p>
          <w:p w:rsidR="00F149D6" w:rsidRPr="00F728B6" w:rsidRDefault="00F149D6" w:rsidP="00F728B6">
            <w:pPr>
              <w:spacing w:line="276" w:lineRule="auto"/>
              <w:jc w:val="both"/>
              <w:rPr>
                <w:sz w:val="24"/>
                <w:szCs w:val="24"/>
              </w:rPr>
            </w:pPr>
            <w:r w:rsidRPr="00F728B6">
              <w:rPr>
                <w:sz w:val="24"/>
                <w:szCs w:val="24"/>
              </w:rPr>
              <w:t xml:space="preserve">W przypadku </w:t>
            </w:r>
            <w:r w:rsidR="007A44B1" w:rsidRPr="00F728B6">
              <w:rPr>
                <w:sz w:val="24"/>
                <w:szCs w:val="24"/>
              </w:rPr>
              <w:t>wprowadzenia</w:t>
            </w:r>
            <w:r w:rsidRPr="00F728B6">
              <w:rPr>
                <w:sz w:val="24"/>
                <w:szCs w:val="24"/>
              </w:rPr>
              <w:t xml:space="preserve"> w </w:t>
            </w:r>
            <w:r w:rsidR="007A44B1" w:rsidRPr="00F728B6">
              <w:rPr>
                <w:sz w:val="24"/>
                <w:szCs w:val="24"/>
              </w:rPr>
              <w:t>kolejne</w:t>
            </w:r>
            <w:r w:rsidR="00312D44">
              <w:rPr>
                <w:sz w:val="24"/>
                <w:szCs w:val="24"/>
              </w:rPr>
              <w:t>j</w:t>
            </w:r>
            <w:r w:rsidRPr="00F728B6">
              <w:rPr>
                <w:sz w:val="24"/>
                <w:szCs w:val="24"/>
              </w:rPr>
              <w:t xml:space="preserve"> </w:t>
            </w:r>
            <w:r w:rsidR="007A44B1" w:rsidRPr="00F728B6">
              <w:rPr>
                <w:sz w:val="24"/>
                <w:szCs w:val="24"/>
              </w:rPr>
              <w:t>edycji</w:t>
            </w:r>
            <w:r w:rsidRPr="00F728B6">
              <w:rPr>
                <w:sz w:val="24"/>
                <w:szCs w:val="24"/>
              </w:rPr>
              <w:t xml:space="preserve"> DBP 2-stopniowego modelu, kluczową kwestią będzie </w:t>
            </w:r>
            <w:r w:rsidR="007A44B1" w:rsidRPr="00F728B6">
              <w:rPr>
                <w:sz w:val="24"/>
                <w:szCs w:val="24"/>
              </w:rPr>
              <w:t>organizacja</w:t>
            </w:r>
            <w:r w:rsidRPr="00F728B6">
              <w:rPr>
                <w:sz w:val="24"/>
                <w:szCs w:val="24"/>
              </w:rPr>
              <w:t xml:space="preserve"> </w:t>
            </w:r>
            <w:r w:rsidR="007A44B1" w:rsidRPr="00F728B6">
              <w:rPr>
                <w:sz w:val="24"/>
                <w:szCs w:val="24"/>
              </w:rPr>
              <w:t>dyskusji</w:t>
            </w:r>
            <w:r w:rsidRPr="00F728B6">
              <w:rPr>
                <w:sz w:val="24"/>
                <w:szCs w:val="24"/>
              </w:rPr>
              <w:t xml:space="preserve"> </w:t>
            </w:r>
            <w:r w:rsidR="007A44B1" w:rsidRPr="00F728B6">
              <w:rPr>
                <w:sz w:val="24"/>
                <w:szCs w:val="24"/>
              </w:rPr>
              <w:t>mieszkańcami</w:t>
            </w:r>
            <w:r w:rsidRPr="00F728B6">
              <w:rPr>
                <w:sz w:val="24"/>
                <w:szCs w:val="24"/>
              </w:rPr>
              <w:t xml:space="preserve"> na temat </w:t>
            </w:r>
            <w:r w:rsidR="007A44B1" w:rsidRPr="00F728B6">
              <w:rPr>
                <w:sz w:val="24"/>
                <w:szCs w:val="24"/>
              </w:rPr>
              <w:t>propozycji</w:t>
            </w:r>
            <w:r w:rsidRPr="00F728B6">
              <w:rPr>
                <w:sz w:val="24"/>
                <w:szCs w:val="24"/>
              </w:rPr>
              <w:t xml:space="preserve"> takich projektów – szczególnie przydatne będą tu dedykowane spotkania, najlepiej o charakterze warsztatowym.</w:t>
            </w:r>
          </w:p>
        </w:tc>
      </w:tr>
      <w:tr w:rsidR="00B06B72" w:rsidRPr="00F728B6" w:rsidTr="00317518">
        <w:trPr>
          <w:trHeight w:val="6714"/>
        </w:trPr>
        <w:tc>
          <w:tcPr>
            <w:tcW w:w="4531" w:type="dxa"/>
          </w:tcPr>
          <w:p w:rsidR="00B06B72" w:rsidRPr="00F728B6" w:rsidRDefault="00B06B72" w:rsidP="00F728B6">
            <w:pPr>
              <w:spacing w:line="276" w:lineRule="auto"/>
              <w:jc w:val="both"/>
              <w:rPr>
                <w:sz w:val="24"/>
                <w:szCs w:val="24"/>
              </w:rPr>
            </w:pPr>
            <w:r w:rsidRPr="00F728B6">
              <w:rPr>
                <w:sz w:val="24"/>
                <w:szCs w:val="24"/>
              </w:rPr>
              <w:lastRenderedPageBreak/>
              <w:t>Wyraźny podział opinii i spór o możliwość zgłaszania projektów, które będą realizowane na terenie instytucji:</w:t>
            </w:r>
          </w:p>
          <w:p w:rsidR="00B06B72" w:rsidRPr="00F728B6" w:rsidRDefault="00B06B72" w:rsidP="00F728B6">
            <w:pPr>
              <w:spacing w:line="276" w:lineRule="auto"/>
              <w:jc w:val="both"/>
              <w:rPr>
                <w:sz w:val="24"/>
                <w:szCs w:val="24"/>
              </w:rPr>
            </w:pPr>
            <w:r w:rsidRPr="00F728B6">
              <w:rPr>
                <w:sz w:val="24"/>
                <w:szCs w:val="24"/>
              </w:rPr>
              <w:t xml:space="preserve">- potencjalnie ograniczenie dostępności do efektów </w:t>
            </w:r>
            <w:r w:rsidR="007A44B1" w:rsidRPr="00F728B6">
              <w:rPr>
                <w:sz w:val="24"/>
                <w:szCs w:val="24"/>
              </w:rPr>
              <w:t>realizacji</w:t>
            </w:r>
            <w:r w:rsidRPr="00F728B6">
              <w:rPr>
                <w:sz w:val="24"/>
                <w:szCs w:val="24"/>
              </w:rPr>
              <w:t xml:space="preserve"> projektów do określonych </w:t>
            </w:r>
            <w:r w:rsidR="007A44B1">
              <w:rPr>
                <w:sz w:val="24"/>
                <w:szCs w:val="24"/>
              </w:rPr>
              <w:t>g</w:t>
            </w:r>
            <w:r w:rsidRPr="00F728B6">
              <w:rPr>
                <w:sz w:val="24"/>
                <w:szCs w:val="24"/>
              </w:rPr>
              <w:t>rup odbiorców, np. uczniów szkoły,</w:t>
            </w:r>
          </w:p>
          <w:p w:rsidR="00B06B72" w:rsidRPr="00F728B6" w:rsidRDefault="00B06B72" w:rsidP="00F728B6">
            <w:pPr>
              <w:spacing w:line="276" w:lineRule="auto"/>
              <w:jc w:val="both"/>
              <w:rPr>
                <w:sz w:val="24"/>
                <w:szCs w:val="24"/>
              </w:rPr>
            </w:pPr>
            <w:r w:rsidRPr="00F728B6">
              <w:rPr>
                <w:sz w:val="24"/>
                <w:szCs w:val="24"/>
              </w:rPr>
              <w:t>- przewaga grup zorganizowanych wokół instytucji i „strukturalne” uprzywilejowanie takich projektów, np. na skutek pozycji dyrektora instytucji, aż po takie praktyki jak bezpośrednie kampanie promocyjne projektów na rzecz szkoły na jej terenie i poprzez uczniów</w:t>
            </w:r>
          </w:p>
        </w:tc>
        <w:tc>
          <w:tcPr>
            <w:tcW w:w="4531" w:type="dxa"/>
          </w:tcPr>
          <w:p w:rsidR="00B06B72" w:rsidRPr="00F728B6" w:rsidRDefault="00B06B72" w:rsidP="00F728B6">
            <w:pPr>
              <w:pStyle w:val="Akapitzlist"/>
              <w:numPr>
                <w:ilvl w:val="0"/>
                <w:numId w:val="15"/>
              </w:numPr>
              <w:spacing w:line="276" w:lineRule="auto"/>
              <w:jc w:val="both"/>
              <w:rPr>
                <w:sz w:val="24"/>
                <w:szCs w:val="24"/>
              </w:rPr>
            </w:pPr>
            <w:r w:rsidRPr="00F728B6">
              <w:rPr>
                <w:sz w:val="24"/>
                <w:szCs w:val="24"/>
              </w:rPr>
              <w:t>Określenie typów projektów, jakie można składać na rzecz instytucji – odrzucenie projektów, które mogą być zrealizowane z innych środków</w:t>
            </w:r>
          </w:p>
          <w:p w:rsidR="00B06B72" w:rsidRPr="00F728B6" w:rsidRDefault="00B06B72" w:rsidP="00F728B6">
            <w:pPr>
              <w:pStyle w:val="Akapitzlist"/>
              <w:numPr>
                <w:ilvl w:val="0"/>
                <w:numId w:val="15"/>
              </w:numPr>
              <w:spacing w:line="276" w:lineRule="auto"/>
              <w:jc w:val="both"/>
              <w:rPr>
                <w:sz w:val="24"/>
                <w:szCs w:val="24"/>
              </w:rPr>
            </w:pPr>
            <w:r w:rsidRPr="00F728B6">
              <w:rPr>
                <w:sz w:val="24"/>
                <w:szCs w:val="24"/>
              </w:rPr>
              <w:t xml:space="preserve">Wyższy wymóg głosów dla projektów instytucjonalnych </w:t>
            </w:r>
            <w:r w:rsidRPr="00F728B6">
              <w:rPr>
                <w:i/>
                <w:sz w:val="24"/>
                <w:szCs w:val="24"/>
              </w:rPr>
              <w:t>(pojedynczy głos)</w:t>
            </w:r>
          </w:p>
          <w:p w:rsidR="00B06B72" w:rsidRPr="00F728B6" w:rsidRDefault="00B06B72" w:rsidP="00F728B6">
            <w:pPr>
              <w:spacing w:line="276" w:lineRule="auto"/>
              <w:jc w:val="both"/>
              <w:rPr>
                <w:sz w:val="24"/>
                <w:szCs w:val="24"/>
              </w:rPr>
            </w:pPr>
          </w:p>
          <w:p w:rsidR="00B06B72" w:rsidRPr="00F728B6" w:rsidRDefault="00B06B72" w:rsidP="00F728B6">
            <w:pPr>
              <w:spacing w:line="276" w:lineRule="auto"/>
              <w:jc w:val="both"/>
              <w:rPr>
                <w:sz w:val="24"/>
                <w:szCs w:val="24"/>
                <w:u w:val="single"/>
              </w:rPr>
            </w:pPr>
            <w:r w:rsidRPr="00F728B6">
              <w:rPr>
                <w:sz w:val="24"/>
                <w:szCs w:val="24"/>
                <w:u w:val="single"/>
              </w:rPr>
              <w:t>REKOMENDACJE</w:t>
            </w:r>
          </w:p>
          <w:p w:rsidR="00B06B72" w:rsidRPr="00F728B6" w:rsidRDefault="00B06B72" w:rsidP="00F728B6">
            <w:pPr>
              <w:pStyle w:val="Akapitzlist"/>
              <w:numPr>
                <w:ilvl w:val="0"/>
                <w:numId w:val="16"/>
              </w:numPr>
              <w:spacing w:line="276" w:lineRule="auto"/>
              <w:jc w:val="both"/>
              <w:rPr>
                <w:sz w:val="24"/>
                <w:szCs w:val="24"/>
              </w:rPr>
            </w:pPr>
            <w:r w:rsidRPr="00F728B6">
              <w:rPr>
                <w:sz w:val="24"/>
                <w:szCs w:val="24"/>
              </w:rPr>
              <w:t>Wymóg zagwarantowania dostępności efektów realizacji projektów dla wszystkich mieszkańców, np. poprzez udostępnianie przestrzeni instytucji po godzinach także osobom niekorzystającym z niej na co dzień</w:t>
            </w:r>
          </w:p>
          <w:p w:rsidR="00B06B72" w:rsidRPr="00F728B6" w:rsidRDefault="00B06B72" w:rsidP="00F728B6">
            <w:pPr>
              <w:pStyle w:val="Akapitzlist"/>
              <w:numPr>
                <w:ilvl w:val="0"/>
                <w:numId w:val="16"/>
              </w:numPr>
              <w:spacing w:line="276" w:lineRule="auto"/>
              <w:jc w:val="both"/>
              <w:rPr>
                <w:sz w:val="24"/>
                <w:szCs w:val="24"/>
              </w:rPr>
            </w:pPr>
            <w:r w:rsidRPr="00F728B6">
              <w:rPr>
                <w:sz w:val="24"/>
                <w:szCs w:val="24"/>
              </w:rPr>
              <w:t xml:space="preserve">Konieczność wskazania możliwości zapewnienia otwartości i dostępności na poziomie uzasadnienia do projektu (w tym np. pisemna deklaracja dysponenta terenu/instytucji, </w:t>
            </w:r>
            <w:r w:rsidR="00312D44">
              <w:rPr>
                <w:sz w:val="24"/>
                <w:szCs w:val="24"/>
              </w:rPr>
              <w:t>ż</w:t>
            </w:r>
            <w:r w:rsidRPr="00F728B6">
              <w:rPr>
                <w:sz w:val="24"/>
                <w:szCs w:val="24"/>
              </w:rPr>
              <w:t>e takie udostępnienie umożliwi)</w:t>
            </w:r>
          </w:p>
          <w:p w:rsidR="00B06B72" w:rsidRPr="00F728B6" w:rsidRDefault="00B06B72" w:rsidP="00F728B6">
            <w:pPr>
              <w:pStyle w:val="Akapitzlist"/>
              <w:numPr>
                <w:ilvl w:val="0"/>
                <w:numId w:val="16"/>
              </w:numPr>
              <w:spacing w:line="276" w:lineRule="auto"/>
              <w:jc w:val="both"/>
              <w:rPr>
                <w:sz w:val="24"/>
                <w:szCs w:val="24"/>
              </w:rPr>
            </w:pPr>
            <w:r w:rsidRPr="00F728B6">
              <w:rPr>
                <w:sz w:val="24"/>
                <w:szCs w:val="24"/>
              </w:rPr>
              <w:t>Formalny zakaz prowadzenia kampanii w szkołach i przedszkolach (wprowadzony zarządzenie</w:t>
            </w:r>
            <w:r w:rsidR="00312D44">
              <w:rPr>
                <w:sz w:val="24"/>
                <w:szCs w:val="24"/>
              </w:rPr>
              <w:t>m</w:t>
            </w:r>
            <w:r w:rsidRPr="00F728B6">
              <w:rPr>
                <w:sz w:val="24"/>
                <w:szCs w:val="24"/>
              </w:rPr>
              <w:t xml:space="preserve"> Prezydenta)</w:t>
            </w:r>
          </w:p>
          <w:p w:rsidR="000F128C" w:rsidRPr="00F728B6" w:rsidRDefault="000F128C" w:rsidP="00F728B6">
            <w:pPr>
              <w:pStyle w:val="Akapitzlist"/>
              <w:numPr>
                <w:ilvl w:val="0"/>
                <w:numId w:val="16"/>
              </w:numPr>
              <w:spacing w:line="276" w:lineRule="auto"/>
              <w:jc w:val="both"/>
              <w:rPr>
                <w:sz w:val="24"/>
                <w:szCs w:val="24"/>
              </w:rPr>
            </w:pPr>
            <w:r w:rsidRPr="00F728B6">
              <w:rPr>
                <w:sz w:val="24"/>
                <w:szCs w:val="24"/>
              </w:rPr>
              <w:t xml:space="preserve">Upublicznienie informacji na temat tego, ile z projektów wybranych do realizacji w ramach pierwszej edycji DBP dotyczy faktycznie projektów </w:t>
            </w:r>
            <w:r w:rsidR="007A44B1" w:rsidRPr="00F728B6">
              <w:rPr>
                <w:sz w:val="24"/>
                <w:szCs w:val="24"/>
              </w:rPr>
              <w:t>realizowanych</w:t>
            </w:r>
            <w:r w:rsidRPr="00F728B6">
              <w:rPr>
                <w:sz w:val="24"/>
                <w:szCs w:val="24"/>
              </w:rPr>
              <w:t xml:space="preserve"> w instytucjach (ok. 10%).</w:t>
            </w:r>
          </w:p>
        </w:tc>
      </w:tr>
      <w:tr w:rsidR="00C149CD" w:rsidRPr="00F728B6" w:rsidTr="00701F4C">
        <w:tc>
          <w:tcPr>
            <w:tcW w:w="4531" w:type="dxa"/>
          </w:tcPr>
          <w:p w:rsidR="00C149CD" w:rsidRPr="00F728B6" w:rsidRDefault="00C149CD" w:rsidP="00F728B6">
            <w:pPr>
              <w:spacing w:line="276" w:lineRule="auto"/>
              <w:jc w:val="both"/>
              <w:rPr>
                <w:sz w:val="24"/>
                <w:szCs w:val="24"/>
              </w:rPr>
            </w:pPr>
            <w:r w:rsidRPr="00F728B6">
              <w:rPr>
                <w:sz w:val="24"/>
                <w:szCs w:val="24"/>
              </w:rPr>
              <w:t>„</w:t>
            </w:r>
            <w:r w:rsidR="007A44B1" w:rsidRPr="00F728B6">
              <w:rPr>
                <w:sz w:val="24"/>
                <w:szCs w:val="24"/>
              </w:rPr>
              <w:t>Budżet</w:t>
            </w:r>
            <w:r w:rsidRPr="00F728B6">
              <w:rPr>
                <w:sz w:val="24"/>
                <w:szCs w:val="24"/>
              </w:rPr>
              <w:t xml:space="preserve"> partycypacyjny” to trudne pojęcie </w:t>
            </w:r>
          </w:p>
        </w:tc>
        <w:tc>
          <w:tcPr>
            <w:tcW w:w="4531" w:type="dxa"/>
          </w:tcPr>
          <w:p w:rsidR="00C149CD" w:rsidRPr="00F728B6" w:rsidRDefault="00C149CD" w:rsidP="00F728B6">
            <w:pPr>
              <w:spacing w:line="276" w:lineRule="auto"/>
              <w:jc w:val="both"/>
              <w:rPr>
                <w:sz w:val="24"/>
                <w:szCs w:val="24"/>
              </w:rPr>
            </w:pPr>
            <w:r w:rsidRPr="00F728B6">
              <w:rPr>
                <w:sz w:val="24"/>
                <w:szCs w:val="24"/>
              </w:rPr>
              <w:t>Zmiana nazwy na bardziej zrozumiałą – budżet obywatelski</w:t>
            </w:r>
          </w:p>
          <w:p w:rsidR="00C149CD" w:rsidRPr="00F728B6" w:rsidRDefault="00C149CD" w:rsidP="00F728B6">
            <w:pPr>
              <w:spacing w:line="276" w:lineRule="auto"/>
              <w:jc w:val="both"/>
              <w:rPr>
                <w:sz w:val="24"/>
                <w:szCs w:val="24"/>
              </w:rPr>
            </w:pPr>
          </w:p>
          <w:p w:rsidR="00C149CD" w:rsidRPr="00675011" w:rsidRDefault="00675011" w:rsidP="00F728B6">
            <w:pPr>
              <w:spacing w:line="276" w:lineRule="auto"/>
              <w:jc w:val="both"/>
              <w:rPr>
                <w:sz w:val="24"/>
                <w:szCs w:val="24"/>
                <w:u w:val="single"/>
              </w:rPr>
            </w:pPr>
            <w:r w:rsidRPr="00675011">
              <w:rPr>
                <w:sz w:val="24"/>
                <w:szCs w:val="24"/>
                <w:u w:val="single"/>
              </w:rPr>
              <w:t>REKOMENDACJE</w:t>
            </w:r>
          </w:p>
          <w:p w:rsidR="007E32BD" w:rsidRDefault="007A44B1" w:rsidP="007E32BD">
            <w:pPr>
              <w:spacing w:line="276" w:lineRule="auto"/>
              <w:jc w:val="both"/>
              <w:rPr>
                <w:sz w:val="24"/>
                <w:szCs w:val="24"/>
              </w:rPr>
            </w:pPr>
            <w:r w:rsidRPr="00F728B6">
              <w:rPr>
                <w:sz w:val="24"/>
                <w:szCs w:val="24"/>
              </w:rPr>
              <w:lastRenderedPageBreak/>
              <w:t>Decyzja</w:t>
            </w:r>
            <w:r w:rsidR="00C149CD" w:rsidRPr="00F728B6">
              <w:rPr>
                <w:sz w:val="24"/>
                <w:szCs w:val="24"/>
              </w:rPr>
              <w:t xml:space="preserve"> o stosowaniu nazwy BP zamiast BO jest ostatecznie decyzją </w:t>
            </w:r>
            <w:r w:rsidRPr="00F728B6">
              <w:rPr>
                <w:sz w:val="24"/>
                <w:szCs w:val="24"/>
              </w:rPr>
              <w:t>organizatora</w:t>
            </w:r>
            <w:r w:rsidR="00C149CD" w:rsidRPr="00F728B6">
              <w:rPr>
                <w:sz w:val="24"/>
                <w:szCs w:val="24"/>
              </w:rPr>
              <w:t xml:space="preserve"> procesu – ważne jednak</w:t>
            </w:r>
            <w:r w:rsidR="00312D44">
              <w:rPr>
                <w:sz w:val="24"/>
                <w:szCs w:val="24"/>
              </w:rPr>
              <w:t>,</w:t>
            </w:r>
            <w:r w:rsidR="00C149CD" w:rsidRPr="00F728B6">
              <w:rPr>
                <w:sz w:val="24"/>
                <w:szCs w:val="24"/>
              </w:rPr>
              <w:t xml:space="preserve"> by w jej stosowaniu zachować </w:t>
            </w:r>
            <w:r w:rsidRPr="00F728B6">
              <w:rPr>
                <w:sz w:val="24"/>
                <w:szCs w:val="24"/>
              </w:rPr>
              <w:t>spójność</w:t>
            </w:r>
            <w:r w:rsidR="00C149CD" w:rsidRPr="00F728B6">
              <w:rPr>
                <w:sz w:val="24"/>
                <w:szCs w:val="24"/>
              </w:rPr>
              <w:t xml:space="preserve"> i </w:t>
            </w:r>
            <w:r w:rsidRPr="00F728B6">
              <w:rPr>
                <w:sz w:val="24"/>
                <w:szCs w:val="24"/>
              </w:rPr>
              <w:t>konsekwencję</w:t>
            </w:r>
            <w:r w:rsidR="00C149CD" w:rsidRPr="00F728B6">
              <w:rPr>
                <w:sz w:val="24"/>
                <w:szCs w:val="24"/>
              </w:rPr>
              <w:t>.</w:t>
            </w:r>
            <w:r w:rsidR="007E32BD">
              <w:rPr>
                <w:sz w:val="24"/>
                <w:szCs w:val="24"/>
              </w:rPr>
              <w:t xml:space="preserve"> </w:t>
            </w:r>
            <w:r w:rsidR="00C149CD" w:rsidRPr="00F728B6">
              <w:rPr>
                <w:sz w:val="24"/>
                <w:szCs w:val="24"/>
              </w:rPr>
              <w:t xml:space="preserve">Termin BP jest faktycznie trudniejszy, ale z kolei „oswaja” mieszkańców z samym pojęciem </w:t>
            </w:r>
            <w:r w:rsidR="00C40677" w:rsidRPr="00F728B6">
              <w:rPr>
                <w:sz w:val="24"/>
                <w:szCs w:val="24"/>
              </w:rPr>
              <w:t>partycypacji</w:t>
            </w:r>
            <w:r w:rsidR="00C149CD" w:rsidRPr="00F728B6">
              <w:rPr>
                <w:sz w:val="24"/>
                <w:szCs w:val="24"/>
              </w:rPr>
              <w:t xml:space="preserve">, które powoli zakorzenia się w języku polskim i znajduje zastosowanie m.in. w finansowanych ze środków publicznych </w:t>
            </w:r>
            <w:r w:rsidR="007E32BD">
              <w:rPr>
                <w:sz w:val="24"/>
                <w:szCs w:val="24"/>
              </w:rPr>
              <w:t xml:space="preserve">systemowych </w:t>
            </w:r>
            <w:r w:rsidR="00C149CD" w:rsidRPr="00F728B6">
              <w:rPr>
                <w:sz w:val="24"/>
                <w:szCs w:val="24"/>
              </w:rPr>
              <w:t>pro</w:t>
            </w:r>
            <w:r w:rsidR="007E32BD">
              <w:rPr>
                <w:sz w:val="24"/>
                <w:szCs w:val="24"/>
              </w:rPr>
              <w:t>gramach</w:t>
            </w:r>
            <w:r w:rsidR="00C149CD" w:rsidRPr="00F728B6">
              <w:rPr>
                <w:sz w:val="24"/>
                <w:szCs w:val="24"/>
              </w:rPr>
              <w:t xml:space="preserve"> wspierających </w:t>
            </w:r>
            <w:r w:rsidR="00C40677" w:rsidRPr="00F728B6">
              <w:rPr>
                <w:sz w:val="24"/>
                <w:szCs w:val="24"/>
              </w:rPr>
              <w:t>włączanie</w:t>
            </w:r>
            <w:r w:rsidR="00C149CD" w:rsidRPr="00F728B6">
              <w:rPr>
                <w:sz w:val="24"/>
                <w:szCs w:val="24"/>
              </w:rPr>
              <w:t xml:space="preserve"> </w:t>
            </w:r>
            <w:r w:rsidR="00C40677" w:rsidRPr="00F728B6">
              <w:rPr>
                <w:sz w:val="24"/>
                <w:szCs w:val="24"/>
              </w:rPr>
              <w:t>mieszkańców</w:t>
            </w:r>
            <w:r w:rsidR="00C149CD" w:rsidRPr="00F728B6">
              <w:rPr>
                <w:sz w:val="24"/>
                <w:szCs w:val="24"/>
              </w:rPr>
              <w:t xml:space="preserve"> w </w:t>
            </w:r>
            <w:r w:rsidR="00C40677" w:rsidRPr="00F728B6">
              <w:rPr>
                <w:sz w:val="24"/>
                <w:szCs w:val="24"/>
              </w:rPr>
              <w:t>procesy</w:t>
            </w:r>
            <w:r w:rsidR="00C149CD" w:rsidRPr="00F728B6">
              <w:rPr>
                <w:sz w:val="24"/>
                <w:szCs w:val="24"/>
              </w:rPr>
              <w:t xml:space="preserve"> decyzyjne. Jak się zatem wydaje, konsekwentne </w:t>
            </w:r>
            <w:r w:rsidR="00C40677" w:rsidRPr="00F728B6">
              <w:rPr>
                <w:sz w:val="24"/>
                <w:szCs w:val="24"/>
              </w:rPr>
              <w:t>tłumaczenie</w:t>
            </w:r>
            <w:r w:rsidR="00C149CD" w:rsidRPr="00F728B6">
              <w:rPr>
                <w:sz w:val="24"/>
                <w:szCs w:val="24"/>
              </w:rPr>
              <w:t xml:space="preserve"> </w:t>
            </w:r>
            <w:r w:rsidR="00C40677" w:rsidRPr="00F728B6">
              <w:rPr>
                <w:sz w:val="24"/>
                <w:szCs w:val="24"/>
              </w:rPr>
              <w:t>mieszkańcom, na czym</w:t>
            </w:r>
            <w:r w:rsidR="007E32BD">
              <w:rPr>
                <w:sz w:val="24"/>
                <w:szCs w:val="24"/>
              </w:rPr>
              <w:t xml:space="preserve"> </w:t>
            </w:r>
            <w:r w:rsidR="00C149CD" w:rsidRPr="00F728B6">
              <w:rPr>
                <w:sz w:val="24"/>
                <w:szCs w:val="24"/>
              </w:rPr>
              <w:t>partycypacja polega, zaczynając od budżetu p</w:t>
            </w:r>
            <w:r w:rsidR="00C40677">
              <w:rPr>
                <w:sz w:val="24"/>
                <w:szCs w:val="24"/>
              </w:rPr>
              <w:t>artycypacyjnego, jako jednego z takich</w:t>
            </w:r>
            <w:r w:rsidR="00C149CD" w:rsidRPr="00F728B6">
              <w:rPr>
                <w:sz w:val="24"/>
                <w:szCs w:val="24"/>
              </w:rPr>
              <w:t xml:space="preserve"> </w:t>
            </w:r>
            <w:r w:rsidR="00C40677" w:rsidRPr="00F728B6">
              <w:rPr>
                <w:sz w:val="24"/>
                <w:szCs w:val="24"/>
              </w:rPr>
              <w:t>mechanizmów</w:t>
            </w:r>
            <w:r w:rsidR="00C149CD" w:rsidRPr="00F728B6">
              <w:rPr>
                <w:sz w:val="24"/>
                <w:szCs w:val="24"/>
              </w:rPr>
              <w:t>, jest pewnym wyborem n</w:t>
            </w:r>
            <w:r w:rsidR="007E32BD">
              <w:rPr>
                <w:sz w:val="24"/>
                <w:szCs w:val="24"/>
              </w:rPr>
              <w:t>a rzecz edukacji obywatelskiej.</w:t>
            </w:r>
          </w:p>
          <w:p w:rsidR="00C149CD" w:rsidRPr="00F728B6" w:rsidRDefault="00C149CD" w:rsidP="007E32BD">
            <w:pPr>
              <w:spacing w:line="276" w:lineRule="auto"/>
              <w:jc w:val="both"/>
              <w:rPr>
                <w:sz w:val="24"/>
                <w:szCs w:val="24"/>
              </w:rPr>
            </w:pPr>
            <w:r w:rsidRPr="00F728B6">
              <w:rPr>
                <w:sz w:val="24"/>
                <w:szCs w:val="24"/>
              </w:rPr>
              <w:t xml:space="preserve">Za stosowaniem nazwy BP może przemawiać też to, że </w:t>
            </w:r>
            <w:r w:rsidR="00C40677" w:rsidRPr="00F728B6">
              <w:rPr>
                <w:sz w:val="24"/>
                <w:szCs w:val="24"/>
              </w:rPr>
              <w:t>termin</w:t>
            </w:r>
            <w:r w:rsidRPr="00F728B6">
              <w:rPr>
                <w:sz w:val="24"/>
                <w:szCs w:val="24"/>
              </w:rPr>
              <w:t xml:space="preserve"> ten odnosi </w:t>
            </w:r>
            <w:r w:rsidR="00C40677" w:rsidRPr="00F728B6">
              <w:rPr>
                <w:sz w:val="24"/>
                <w:szCs w:val="24"/>
              </w:rPr>
              <w:t>się do</w:t>
            </w:r>
            <w:r w:rsidRPr="00F728B6">
              <w:rPr>
                <w:sz w:val="24"/>
                <w:szCs w:val="24"/>
              </w:rPr>
              <w:t xml:space="preserve"> </w:t>
            </w:r>
            <w:r w:rsidR="00C40677" w:rsidRPr="00F728B6">
              <w:rPr>
                <w:sz w:val="24"/>
                <w:szCs w:val="24"/>
              </w:rPr>
              <w:t>konkretnej</w:t>
            </w:r>
            <w:r w:rsidRPr="00F728B6">
              <w:rPr>
                <w:sz w:val="24"/>
                <w:szCs w:val="24"/>
              </w:rPr>
              <w:t xml:space="preserve"> metodologii działań włączających obywateli we współdecydowanie o wydatkowaniu środków publicznych, opartego na zasadzie bezpośredniego określenia celów wydatkowania w oparciu o głos mieszkańców, co</w:t>
            </w:r>
            <w:r w:rsidR="007E32BD">
              <w:rPr>
                <w:sz w:val="24"/>
                <w:szCs w:val="24"/>
              </w:rPr>
              <w:t xml:space="preserve"> ostatecznie</w:t>
            </w:r>
            <w:r w:rsidRPr="00F728B6">
              <w:rPr>
                <w:sz w:val="24"/>
                <w:szCs w:val="24"/>
              </w:rPr>
              <w:t xml:space="preserve"> pozwala na ściślejsze przestrzeganie faktycznej realizacji założeń mechanizmu BP w ramach lokalnej procedury</w:t>
            </w:r>
            <w:r w:rsidR="007E32BD">
              <w:rPr>
                <w:sz w:val="24"/>
                <w:szCs w:val="24"/>
              </w:rPr>
              <w:t xml:space="preserve"> (zapobiega ewentualnym „wypaczeniom” procesu)</w:t>
            </w:r>
            <w:r w:rsidRPr="00F728B6">
              <w:rPr>
                <w:sz w:val="24"/>
                <w:szCs w:val="24"/>
              </w:rPr>
              <w:t>.</w:t>
            </w:r>
          </w:p>
        </w:tc>
      </w:tr>
      <w:tr w:rsidR="00C149CD" w:rsidRPr="00F728B6" w:rsidTr="00701F4C">
        <w:tc>
          <w:tcPr>
            <w:tcW w:w="4531" w:type="dxa"/>
          </w:tcPr>
          <w:p w:rsidR="00C149CD" w:rsidRPr="00F728B6" w:rsidRDefault="00C149CD" w:rsidP="007E32BD">
            <w:pPr>
              <w:spacing w:line="276" w:lineRule="auto"/>
              <w:jc w:val="both"/>
              <w:rPr>
                <w:sz w:val="24"/>
                <w:szCs w:val="24"/>
              </w:rPr>
            </w:pPr>
            <w:r w:rsidRPr="00F728B6">
              <w:rPr>
                <w:sz w:val="24"/>
                <w:szCs w:val="24"/>
              </w:rPr>
              <w:lastRenderedPageBreak/>
              <w:t>Pod</w:t>
            </w:r>
            <w:r w:rsidR="00204692" w:rsidRPr="00F728B6">
              <w:rPr>
                <w:sz w:val="24"/>
                <w:szCs w:val="24"/>
              </w:rPr>
              <w:t xml:space="preserve">ział miasta </w:t>
            </w:r>
            <w:r w:rsidR="007E32BD">
              <w:rPr>
                <w:sz w:val="24"/>
                <w:szCs w:val="24"/>
              </w:rPr>
              <w:t>na dzielnice</w:t>
            </w:r>
          </w:p>
        </w:tc>
        <w:tc>
          <w:tcPr>
            <w:tcW w:w="4531" w:type="dxa"/>
          </w:tcPr>
          <w:p w:rsidR="00766D18" w:rsidRPr="00F728B6" w:rsidRDefault="00C149CD" w:rsidP="00F728B6">
            <w:pPr>
              <w:pStyle w:val="Akapitzlist"/>
              <w:numPr>
                <w:ilvl w:val="0"/>
                <w:numId w:val="18"/>
              </w:numPr>
              <w:spacing w:line="276" w:lineRule="auto"/>
              <w:jc w:val="both"/>
              <w:rPr>
                <w:sz w:val="24"/>
                <w:szCs w:val="24"/>
              </w:rPr>
            </w:pPr>
            <w:r w:rsidRPr="00F728B6">
              <w:rPr>
                <w:sz w:val="24"/>
                <w:szCs w:val="24"/>
              </w:rPr>
              <w:t xml:space="preserve">Konkretne korekty wyznaczonych granic </w:t>
            </w:r>
            <w:r w:rsidR="00C40677" w:rsidRPr="00F728B6">
              <w:rPr>
                <w:sz w:val="24"/>
                <w:szCs w:val="24"/>
              </w:rPr>
              <w:t>dzielnic</w:t>
            </w:r>
            <w:r w:rsidR="00766D18" w:rsidRPr="00F728B6">
              <w:rPr>
                <w:sz w:val="24"/>
                <w:szCs w:val="24"/>
              </w:rPr>
              <w:t xml:space="preserve"> w ramach procedury DBP</w:t>
            </w:r>
          </w:p>
          <w:p w:rsidR="00766D18" w:rsidRPr="00F728B6" w:rsidRDefault="00766D18" w:rsidP="00F728B6">
            <w:pPr>
              <w:pStyle w:val="Akapitzlist"/>
              <w:numPr>
                <w:ilvl w:val="0"/>
                <w:numId w:val="18"/>
              </w:numPr>
              <w:spacing w:line="276" w:lineRule="auto"/>
              <w:jc w:val="both"/>
              <w:rPr>
                <w:sz w:val="24"/>
                <w:szCs w:val="24"/>
              </w:rPr>
            </w:pPr>
            <w:r w:rsidRPr="00F728B6">
              <w:rPr>
                <w:sz w:val="24"/>
                <w:szCs w:val="24"/>
              </w:rPr>
              <w:t>P</w:t>
            </w:r>
            <w:r w:rsidR="00C149CD" w:rsidRPr="00F728B6">
              <w:rPr>
                <w:sz w:val="24"/>
                <w:szCs w:val="24"/>
              </w:rPr>
              <w:t>ropozycja</w:t>
            </w:r>
            <w:r w:rsidRPr="00F728B6">
              <w:rPr>
                <w:sz w:val="24"/>
                <w:szCs w:val="24"/>
              </w:rPr>
              <w:t xml:space="preserve"> podziału na mniejsze jednostki, np. osiedla/kwadraty</w:t>
            </w:r>
          </w:p>
          <w:p w:rsidR="00C149CD" w:rsidRPr="00F728B6" w:rsidRDefault="00C149CD" w:rsidP="00F728B6">
            <w:pPr>
              <w:spacing w:line="276" w:lineRule="auto"/>
              <w:jc w:val="both"/>
              <w:rPr>
                <w:i/>
                <w:sz w:val="24"/>
                <w:szCs w:val="24"/>
              </w:rPr>
            </w:pPr>
            <w:r w:rsidRPr="00F728B6">
              <w:rPr>
                <w:i/>
                <w:sz w:val="24"/>
                <w:szCs w:val="24"/>
              </w:rPr>
              <w:t xml:space="preserve">ALE: </w:t>
            </w:r>
            <w:r w:rsidR="00766D18" w:rsidRPr="00F728B6">
              <w:rPr>
                <w:i/>
                <w:sz w:val="24"/>
                <w:szCs w:val="24"/>
              </w:rPr>
              <w:t xml:space="preserve">ten postulat podzielił uczestników </w:t>
            </w:r>
            <w:r w:rsidR="00766D18" w:rsidRPr="00F728B6">
              <w:rPr>
                <w:i/>
                <w:sz w:val="24"/>
                <w:szCs w:val="24"/>
              </w:rPr>
              <w:lastRenderedPageBreak/>
              <w:t xml:space="preserve">spotkań – część z nich argumentowała, że taki krok doprowadzi do znacznego zmniejszenia </w:t>
            </w:r>
            <w:r w:rsidRPr="00F728B6">
              <w:rPr>
                <w:i/>
                <w:sz w:val="24"/>
                <w:szCs w:val="24"/>
              </w:rPr>
              <w:t xml:space="preserve">kwoty na poszczególne części </w:t>
            </w:r>
            <w:r w:rsidR="00766D18" w:rsidRPr="00F728B6">
              <w:rPr>
                <w:i/>
                <w:sz w:val="24"/>
                <w:szCs w:val="24"/>
              </w:rPr>
              <w:t xml:space="preserve">dzielnicy </w:t>
            </w:r>
            <w:r w:rsidRPr="00F728B6">
              <w:rPr>
                <w:i/>
                <w:sz w:val="24"/>
                <w:szCs w:val="24"/>
              </w:rPr>
              <w:t>i automatycznie ograniczy skalę potencjalnych projektów</w:t>
            </w:r>
          </w:p>
          <w:p w:rsidR="00766D18" w:rsidRPr="00F728B6" w:rsidRDefault="00766D18" w:rsidP="00F728B6">
            <w:pPr>
              <w:spacing w:line="276" w:lineRule="auto"/>
              <w:jc w:val="both"/>
              <w:rPr>
                <w:i/>
                <w:sz w:val="24"/>
                <w:szCs w:val="24"/>
              </w:rPr>
            </w:pPr>
          </w:p>
          <w:p w:rsidR="00766D18" w:rsidRPr="00F728B6" w:rsidRDefault="00766D18" w:rsidP="00F728B6">
            <w:pPr>
              <w:spacing w:line="276" w:lineRule="auto"/>
              <w:jc w:val="both"/>
              <w:rPr>
                <w:sz w:val="24"/>
                <w:szCs w:val="24"/>
                <w:u w:val="single"/>
              </w:rPr>
            </w:pPr>
            <w:r w:rsidRPr="00F728B6">
              <w:rPr>
                <w:sz w:val="24"/>
                <w:szCs w:val="24"/>
                <w:u w:val="single"/>
              </w:rPr>
              <w:t>REKOMENDACJE</w:t>
            </w:r>
          </w:p>
          <w:p w:rsidR="00766D18" w:rsidRPr="00F728B6" w:rsidRDefault="00766D18" w:rsidP="00F728B6">
            <w:pPr>
              <w:spacing w:line="276" w:lineRule="auto"/>
              <w:jc w:val="both"/>
              <w:rPr>
                <w:sz w:val="24"/>
                <w:szCs w:val="24"/>
              </w:rPr>
            </w:pPr>
            <w:r w:rsidRPr="00F728B6">
              <w:rPr>
                <w:sz w:val="24"/>
                <w:szCs w:val="24"/>
              </w:rPr>
              <w:t xml:space="preserve">Szczegółowe korekty podziału dzielnic zostaną wprowadzone w oparciu o napływające do Urzędu głosy mieszkańców. </w:t>
            </w:r>
            <w:r w:rsidR="00204692" w:rsidRPr="00F728B6">
              <w:rPr>
                <w:sz w:val="24"/>
                <w:szCs w:val="24"/>
              </w:rPr>
              <w:t>Powinno to m.in. być wyróżnioną kwestią w procesie konsultacji nowego modelu DBP, który będzie miał miejsce pod koniec stycznia br.</w:t>
            </w:r>
          </w:p>
        </w:tc>
      </w:tr>
      <w:tr w:rsidR="00C149CD" w:rsidRPr="00F728B6" w:rsidTr="00701F4C">
        <w:tc>
          <w:tcPr>
            <w:tcW w:w="4531" w:type="dxa"/>
          </w:tcPr>
          <w:p w:rsidR="00C149CD" w:rsidRPr="00F728B6" w:rsidRDefault="00C149CD" w:rsidP="00F728B6">
            <w:pPr>
              <w:spacing w:line="276" w:lineRule="auto"/>
              <w:jc w:val="both"/>
              <w:rPr>
                <w:sz w:val="24"/>
                <w:szCs w:val="24"/>
              </w:rPr>
            </w:pPr>
            <w:r w:rsidRPr="00F728B6">
              <w:rPr>
                <w:sz w:val="24"/>
                <w:szCs w:val="24"/>
              </w:rPr>
              <w:lastRenderedPageBreak/>
              <w:t>Potrzeba upublicznienia informacji o kosztach procesu – żeby można było ocenić efektywność procesu BP na przyszłość (w kategoriach tzw.</w:t>
            </w:r>
            <w:r w:rsidR="00204692" w:rsidRPr="00F728B6">
              <w:rPr>
                <w:sz w:val="24"/>
                <w:szCs w:val="24"/>
              </w:rPr>
              <w:t xml:space="preserve"> </w:t>
            </w:r>
            <w:r w:rsidR="00C40677" w:rsidRPr="00F728B6">
              <w:rPr>
                <w:sz w:val="24"/>
                <w:szCs w:val="24"/>
              </w:rPr>
              <w:t>koszt</w:t>
            </w:r>
            <w:r w:rsidR="007E32BD">
              <w:rPr>
                <w:sz w:val="24"/>
                <w:szCs w:val="24"/>
              </w:rPr>
              <w:t>o</w:t>
            </w:r>
            <w:r w:rsidR="00C40677" w:rsidRPr="00F728B6">
              <w:rPr>
                <w:sz w:val="24"/>
                <w:szCs w:val="24"/>
              </w:rPr>
              <w:t>efektywności</w:t>
            </w:r>
            <w:r w:rsidRPr="00F728B6">
              <w:rPr>
                <w:sz w:val="24"/>
                <w:szCs w:val="24"/>
              </w:rPr>
              <w:t>)</w:t>
            </w:r>
          </w:p>
          <w:p w:rsidR="00C149CD" w:rsidRPr="00F728B6" w:rsidRDefault="00C149CD" w:rsidP="00F728B6">
            <w:pPr>
              <w:spacing w:line="276" w:lineRule="auto"/>
              <w:jc w:val="both"/>
              <w:rPr>
                <w:sz w:val="24"/>
                <w:szCs w:val="24"/>
              </w:rPr>
            </w:pPr>
          </w:p>
        </w:tc>
        <w:tc>
          <w:tcPr>
            <w:tcW w:w="4531" w:type="dxa"/>
          </w:tcPr>
          <w:p w:rsidR="00C149CD" w:rsidRPr="00F728B6" w:rsidRDefault="00C149CD" w:rsidP="00F728B6">
            <w:pPr>
              <w:spacing w:line="276" w:lineRule="auto"/>
              <w:jc w:val="both"/>
              <w:rPr>
                <w:sz w:val="24"/>
                <w:szCs w:val="24"/>
                <w:u w:val="single"/>
              </w:rPr>
            </w:pPr>
            <w:r w:rsidRPr="00F728B6">
              <w:rPr>
                <w:sz w:val="24"/>
                <w:szCs w:val="24"/>
                <w:u w:val="single"/>
              </w:rPr>
              <w:t>REKOMENDACJE</w:t>
            </w:r>
          </w:p>
          <w:p w:rsidR="00C149CD" w:rsidRPr="00F728B6" w:rsidRDefault="00C149CD" w:rsidP="00F728B6">
            <w:pPr>
              <w:spacing w:line="276" w:lineRule="auto"/>
              <w:jc w:val="both"/>
              <w:rPr>
                <w:sz w:val="24"/>
                <w:szCs w:val="24"/>
              </w:rPr>
            </w:pPr>
            <w:r w:rsidRPr="00F728B6">
              <w:rPr>
                <w:sz w:val="24"/>
                <w:szCs w:val="24"/>
              </w:rPr>
              <w:t xml:space="preserve">Takie informacje dobrze byłoby zawrzeć w krótkim raporcie podsumowującym cały proces, gdzie w jednym miejscu zebrane będą dane nt. liczy projektów, zgłoszonych i </w:t>
            </w:r>
            <w:r w:rsidR="00C40677" w:rsidRPr="00F728B6">
              <w:rPr>
                <w:sz w:val="24"/>
                <w:szCs w:val="24"/>
              </w:rPr>
              <w:t>wybranych</w:t>
            </w:r>
            <w:r w:rsidRPr="00F728B6">
              <w:rPr>
                <w:sz w:val="24"/>
                <w:szCs w:val="24"/>
              </w:rPr>
              <w:t xml:space="preserve"> do realizacji, frekwencji itp. oraz ostateczne zmiany w modelu DBP na kolejny rok.</w:t>
            </w:r>
          </w:p>
        </w:tc>
      </w:tr>
      <w:tr w:rsidR="007E32BD" w:rsidRPr="00F728B6" w:rsidTr="00701F4C">
        <w:tc>
          <w:tcPr>
            <w:tcW w:w="4531" w:type="dxa"/>
          </w:tcPr>
          <w:p w:rsidR="007E32BD" w:rsidRPr="00F728B6" w:rsidRDefault="007E32BD" w:rsidP="007E32BD">
            <w:pPr>
              <w:spacing w:line="276" w:lineRule="auto"/>
              <w:jc w:val="both"/>
              <w:rPr>
                <w:sz w:val="24"/>
                <w:szCs w:val="24"/>
              </w:rPr>
            </w:pPr>
            <w:r w:rsidRPr="00F728B6">
              <w:rPr>
                <w:sz w:val="24"/>
                <w:szCs w:val="24"/>
              </w:rPr>
              <w:t>Przy podziale środków uwzględnić nie tylko liczbę, ale także powierzchnię dzielnicy</w:t>
            </w:r>
            <w:r>
              <w:rPr>
                <w:sz w:val="24"/>
                <w:szCs w:val="24"/>
              </w:rPr>
              <w:t>.</w:t>
            </w:r>
          </w:p>
        </w:tc>
        <w:tc>
          <w:tcPr>
            <w:tcW w:w="4531" w:type="dxa"/>
          </w:tcPr>
          <w:p w:rsidR="007E32BD" w:rsidRPr="00F728B6" w:rsidRDefault="007E32BD" w:rsidP="00846863">
            <w:pPr>
              <w:spacing w:line="276" w:lineRule="auto"/>
              <w:jc w:val="both"/>
              <w:rPr>
                <w:sz w:val="24"/>
                <w:szCs w:val="24"/>
              </w:rPr>
            </w:pPr>
          </w:p>
        </w:tc>
      </w:tr>
      <w:tr w:rsidR="00846863" w:rsidRPr="00F728B6" w:rsidTr="00701F4C">
        <w:tc>
          <w:tcPr>
            <w:tcW w:w="4531" w:type="dxa"/>
          </w:tcPr>
          <w:p w:rsidR="00846863" w:rsidRPr="00F728B6" w:rsidRDefault="00846863" w:rsidP="007E32BD">
            <w:pPr>
              <w:spacing w:line="276" w:lineRule="auto"/>
              <w:jc w:val="both"/>
              <w:rPr>
                <w:sz w:val="24"/>
                <w:szCs w:val="24"/>
              </w:rPr>
            </w:pPr>
            <w:r w:rsidRPr="00F728B6">
              <w:rPr>
                <w:sz w:val="24"/>
                <w:szCs w:val="24"/>
              </w:rPr>
              <w:t>Niejasności dot. szczegółów projektów wybranych do realizacji, np. niedookreśleni</w:t>
            </w:r>
            <w:r w:rsidR="007E32BD">
              <w:rPr>
                <w:sz w:val="24"/>
                <w:szCs w:val="24"/>
              </w:rPr>
              <w:t>e</w:t>
            </w:r>
            <w:r w:rsidRPr="00F728B6">
              <w:rPr>
                <w:sz w:val="24"/>
                <w:szCs w:val="24"/>
              </w:rPr>
              <w:t xml:space="preserve"> szczegółów projektu,</w:t>
            </w:r>
            <w:r w:rsidR="007E32BD">
              <w:rPr>
                <w:sz w:val="24"/>
                <w:szCs w:val="24"/>
              </w:rPr>
              <w:t xml:space="preserve"> którego ostateczny efekt ma być</w:t>
            </w:r>
            <w:r w:rsidRPr="00F728B6">
              <w:rPr>
                <w:sz w:val="24"/>
                <w:szCs w:val="24"/>
              </w:rPr>
              <w:t xml:space="preserve"> wynikiem warsztatów projektowych z mieszkańcami czy brak wyraźnego komunikatu o tym, </w:t>
            </w:r>
            <w:r w:rsidR="007E32BD">
              <w:rPr>
                <w:sz w:val="24"/>
                <w:szCs w:val="24"/>
              </w:rPr>
              <w:t>ż</w:t>
            </w:r>
            <w:r w:rsidRPr="00F728B6">
              <w:rPr>
                <w:sz w:val="24"/>
                <w:szCs w:val="24"/>
              </w:rPr>
              <w:t>e kształt projektu poddany pod głosowanie jest kształtem ostatecznym</w:t>
            </w:r>
          </w:p>
        </w:tc>
        <w:tc>
          <w:tcPr>
            <w:tcW w:w="4531" w:type="dxa"/>
          </w:tcPr>
          <w:p w:rsidR="00846863" w:rsidRPr="00F728B6" w:rsidRDefault="00846863" w:rsidP="00846863">
            <w:pPr>
              <w:spacing w:line="276" w:lineRule="auto"/>
              <w:jc w:val="both"/>
              <w:rPr>
                <w:sz w:val="24"/>
                <w:szCs w:val="24"/>
              </w:rPr>
            </w:pPr>
          </w:p>
        </w:tc>
      </w:tr>
      <w:tr w:rsidR="00846863" w:rsidRPr="00F728B6" w:rsidTr="00701F4C">
        <w:tc>
          <w:tcPr>
            <w:tcW w:w="4531" w:type="dxa"/>
          </w:tcPr>
          <w:p w:rsidR="00846863" w:rsidRPr="00F728B6" w:rsidRDefault="00846863" w:rsidP="00846863">
            <w:pPr>
              <w:spacing w:line="276" w:lineRule="auto"/>
              <w:jc w:val="both"/>
              <w:rPr>
                <w:sz w:val="24"/>
                <w:szCs w:val="24"/>
              </w:rPr>
            </w:pPr>
          </w:p>
        </w:tc>
        <w:tc>
          <w:tcPr>
            <w:tcW w:w="4531" w:type="dxa"/>
          </w:tcPr>
          <w:p w:rsidR="00846863" w:rsidRPr="00F728B6" w:rsidRDefault="00846863" w:rsidP="00846863">
            <w:pPr>
              <w:spacing w:line="276" w:lineRule="auto"/>
              <w:jc w:val="both"/>
              <w:rPr>
                <w:sz w:val="24"/>
                <w:szCs w:val="24"/>
              </w:rPr>
            </w:pPr>
            <w:r w:rsidRPr="00F728B6">
              <w:rPr>
                <w:sz w:val="24"/>
                <w:szCs w:val="24"/>
              </w:rPr>
              <w:t>Wprowadzenie limitu kosztów projektu, np. do max. 50% kwoty na dzielnicę</w:t>
            </w:r>
          </w:p>
          <w:p w:rsidR="00846863" w:rsidRPr="00F728B6" w:rsidRDefault="00846863" w:rsidP="007E32BD">
            <w:pPr>
              <w:spacing w:line="276" w:lineRule="auto"/>
              <w:jc w:val="both"/>
              <w:rPr>
                <w:sz w:val="24"/>
                <w:szCs w:val="24"/>
              </w:rPr>
            </w:pPr>
            <w:r w:rsidRPr="00F728B6">
              <w:rPr>
                <w:i/>
                <w:sz w:val="24"/>
                <w:szCs w:val="24"/>
              </w:rPr>
              <w:t>ALE: zdani</w:t>
            </w:r>
            <w:r w:rsidR="007E32BD">
              <w:rPr>
                <w:i/>
                <w:sz w:val="24"/>
                <w:szCs w:val="24"/>
              </w:rPr>
              <w:t>a</w:t>
            </w:r>
            <w:r w:rsidRPr="00F728B6">
              <w:rPr>
                <w:i/>
                <w:sz w:val="24"/>
                <w:szCs w:val="24"/>
              </w:rPr>
              <w:t xml:space="preserve"> w tej sprawie były wyraźnie podzielone – argumentowi o przewadze dużych projektów, które „czyściły pulę” na </w:t>
            </w:r>
            <w:r w:rsidRPr="00F728B6">
              <w:rPr>
                <w:i/>
                <w:sz w:val="24"/>
                <w:szCs w:val="24"/>
              </w:rPr>
              <w:lastRenderedPageBreak/>
              <w:t>poziomie dzielnic i sprawiały, że w prawie połowie dzielnic do realizacji trafi tylko 1 projekt, przeciwstawiono ten, że  wciąż jeszcze mieszkańcy odczuwają potrzeb dużych projektów inwestycyjnych, które są możliwe do realizacji w ramach DBP tylko bez takich ograniczeń</w:t>
            </w:r>
          </w:p>
        </w:tc>
      </w:tr>
      <w:tr w:rsidR="00846863" w:rsidRPr="00F728B6" w:rsidTr="00701F4C">
        <w:tc>
          <w:tcPr>
            <w:tcW w:w="4531" w:type="dxa"/>
          </w:tcPr>
          <w:p w:rsidR="00846863" w:rsidRPr="00F728B6" w:rsidRDefault="00846863" w:rsidP="00846863">
            <w:pPr>
              <w:spacing w:line="276" w:lineRule="auto"/>
              <w:jc w:val="both"/>
              <w:rPr>
                <w:sz w:val="24"/>
                <w:szCs w:val="24"/>
              </w:rPr>
            </w:pPr>
          </w:p>
        </w:tc>
        <w:tc>
          <w:tcPr>
            <w:tcW w:w="4531" w:type="dxa"/>
          </w:tcPr>
          <w:p w:rsidR="00846863" w:rsidRPr="00F728B6" w:rsidRDefault="00846863" w:rsidP="007E32BD">
            <w:pPr>
              <w:spacing w:line="276" w:lineRule="auto"/>
              <w:jc w:val="both"/>
              <w:rPr>
                <w:sz w:val="24"/>
                <w:szCs w:val="24"/>
              </w:rPr>
            </w:pPr>
            <w:r w:rsidRPr="00F728B6">
              <w:rPr>
                <w:sz w:val="24"/>
                <w:szCs w:val="24"/>
              </w:rPr>
              <w:t xml:space="preserve">Postulat zwiększenia </w:t>
            </w:r>
            <w:r w:rsidR="007E32BD">
              <w:rPr>
                <w:sz w:val="24"/>
                <w:szCs w:val="24"/>
              </w:rPr>
              <w:t>środków</w:t>
            </w:r>
            <w:r w:rsidRPr="00F728B6">
              <w:rPr>
                <w:sz w:val="24"/>
                <w:szCs w:val="24"/>
              </w:rPr>
              <w:t xml:space="preserve"> do dyspozycji mieszkańców w ramach DBP w kolejnym roku, np. zwiększenie puli gwarantowanej (podstawy) do 40 000 zł.</w:t>
            </w:r>
          </w:p>
        </w:tc>
      </w:tr>
      <w:tr w:rsidR="00846863" w:rsidRPr="00F728B6" w:rsidTr="00675011">
        <w:tc>
          <w:tcPr>
            <w:tcW w:w="9062" w:type="dxa"/>
            <w:gridSpan w:val="2"/>
            <w:shd w:val="clear" w:color="auto" w:fill="D9D9D9" w:themeFill="background1" w:themeFillShade="D9"/>
          </w:tcPr>
          <w:p w:rsidR="00846863" w:rsidRPr="00F728B6" w:rsidRDefault="00846863" w:rsidP="00846863">
            <w:pPr>
              <w:spacing w:line="276" w:lineRule="auto"/>
              <w:jc w:val="both"/>
              <w:rPr>
                <w:b/>
                <w:sz w:val="24"/>
                <w:szCs w:val="24"/>
              </w:rPr>
            </w:pPr>
            <w:r w:rsidRPr="00F728B6">
              <w:rPr>
                <w:b/>
                <w:sz w:val="24"/>
                <w:szCs w:val="24"/>
              </w:rPr>
              <w:t>POZOSTAŁE REKOMENDACJE</w:t>
            </w:r>
          </w:p>
        </w:tc>
      </w:tr>
      <w:tr w:rsidR="00846863" w:rsidRPr="00F728B6" w:rsidTr="00701F4C">
        <w:tc>
          <w:tcPr>
            <w:tcW w:w="9062" w:type="dxa"/>
            <w:gridSpan w:val="2"/>
          </w:tcPr>
          <w:p w:rsidR="00846863" w:rsidRPr="00F728B6" w:rsidRDefault="00846863" w:rsidP="00846863">
            <w:pPr>
              <w:pStyle w:val="Akapitzlist"/>
              <w:numPr>
                <w:ilvl w:val="0"/>
                <w:numId w:val="8"/>
              </w:numPr>
              <w:spacing w:line="276" w:lineRule="auto"/>
              <w:jc w:val="both"/>
              <w:rPr>
                <w:sz w:val="24"/>
                <w:szCs w:val="24"/>
              </w:rPr>
            </w:pPr>
            <w:r w:rsidRPr="00F728B6">
              <w:rPr>
                <w:sz w:val="24"/>
                <w:szCs w:val="24"/>
              </w:rPr>
              <w:t xml:space="preserve">Aby móc dokonać w kolejnych latach rzetelnej ewaluacji i analizy skuteczności </w:t>
            </w:r>
            <w:r>
              <w:rPr>
                <w:sz w:val="24"/>
                <w:szCs w:val="24"/>
              </w:rPr>
              <w:t xml:space="preserve">poszczególnych </w:t>
            </w:r>
            <w:r w:rsidRPr="00F728B6">
              <w:rPr>
                <w:sz w:val="24"/>
                <w:szCs w:val="24"/>
              </w:rPr>
              <w:t>mechanizmów zastosowanych w procesie DBP (np. na etapie informowania</w:t>
            </w:r>
            <w:r w:rsidR="007E32BD">
              <w:rPr>
                <w:sz w:val="24"/>
                <w:szCs w:val="24"/>
              </w:rPr>
              <w:t xml:space="preserve"> czy ordynacji zastosowanej w gł</w:t>
            </w:r>
            <w:r w:rsidRPr="00F728B6">
              <w:rPr>
                <w:sz w:val="24"/>
                <w:szCs w:val="24"/>
              </w:rPr>
              <w:t>osowaniu na projekty do realizacji), warto poddać szczegółowej analizie różne zbiory danych zgromadzone w procesie DBP, np. dotyczące zróżnicowania głosujących pod względem wieku, rozkładu punktów</w:t>
            </w:r>
            <w:r>
              <w:rPr>
                <w:sz w:val="24"/>
                <w:szCs w:val="24"/>
              </w:rPr>
              <w:t xml:space="preserve"> </w:t>
            </w:r>
            <w:r w:rsidRPr="00F728B6">
              <w:rPr>
                <w:sz w:val="24"/>
                <w:szCs w:val="24"/>
              </w:rPr>
              <w:t>przyz</w:t>
            </w:r>
            <w:r>
              <w:rPr>
                <w:sz w:val="24"/>
                <w:szCs w:val="24"/>
              </w:rPr>
              <w:t>n</w:t>
            </w:r>
            <w:r w:rsidRPr="00F728B6">
              <w:rPr>
                <w:sz w:val="24"/>
                <w:szCs w:val="24"/>
              </w:rPr>
              <w:t>a</w:t>
            </w:r>
            <w:r>
              <w:rPr>
                <w:sz w:val="24"/>
                <w:szCs w:val="24"/>
              </w:rPr>
              <w:t>wa</w:t>
            </w:r>
            <w:r w:rsidRPr="00F728B6">
              <w:rPr>
                <w:sz w:val="24"/>
                <w:szCs w:val="24"/>
              </w:rPr>
              <w:t xml:space="preserve">nych w głosowaniu itp. Jako przedmiot analizy może być to interesujący </w:t>
            </w:r>
            <w:r w:rsidR="00B270BA">
              <w:rPr>
                <w:sz w:val="24"/>
                <w:szCs w:val="24"/>
              </w:rPr>
              <w:t xml:space="preserve">temat </w:t>
            </w:r>
            <w:r w:rsidRPr="00F728B6">
              <w:rPr>
                <w:sz w:val="24"/>
                <w:szCs w:val="24"/>
              </w:rPr>
              <w:t>dla badaczy akademickich zajmujących się np. teorią wyboru publicznego czy ogólniej - badaniem mechanizmów demokracji lokalnej, kt</w:t>
            </w:r>
            <w:r w:rsidR="00B270BA">
              <w:rPr>
                <w:sz w:val="24"/>
                <w:szCs w:val="24"/>
              </w:rPr>
              <w:t>ó</w:t>
            </w:r>
            <w:r w:rsidRPr="00F728B6">
              <w:rPr>
                <w:sz w:val="24"/>
                <w:szCs w:val="24"/>
              </w:rPr>
              <w:t xml:space="preserve">rzy mogą stać się </w:t>
            </w:r>
            <w:r>
              <w:rPr>
                <w:sz w:val="24"/>
                <w:szCs w:val="24"/>
              </w:rPr>
              <w:t>długofalowym</w:t>
            </w:r>
            <w:r w:rsidR="00B270BA">
              <w:rPr>
                <w:sz w:val="24"/>
                <w:szCs w:val="24"/>
              </w:rPr>
              <w:t>i</w:t>
            </w:r>
            <w:r>
              <w:rPr>
                <w:sz w:val="24"/>
                <w:szCs w:val="24"/>
              </w:rPr>
              <w:t xml:space="preserve"> partner</w:t>
            </w:r>
            <w:r w:rsidR="00B270BA">
              <w:rPr>
                <w:sz w:val="24"/>
                <w:szCs w:val="24"/>
              </w:rPr>
              <w:t xml:space="preserve">ami </w:t>
            </w:r>
            <w:r>
              <w:rPr>
                <w:sz w:val="24"/>
                <w:szCs w:val="24"/>
              </w:rPr>
              <w:t>samorząd</w:t>
            </w:r>
            <w:r w:rsidRPr="00F728B6">
              <w:rPr>
                <w:sz w:val="24"/>
                <w:szCs w:val="24"/>
              </w:rPr>
              <w:t xml:space="preserve">u </w:t>
            </w:r>
            <w:r>
              <w:rPr>
                <w:sz w:val="24"/>
                <w:szCs w:val="24"/>
              </w:rPr>
              <w:t>w procesie projektowania optymal</w:t>
            </w:r>
            <w:r w:rsidRPr="00F728B6">
              <w:rPr>
                <w:sz w:val="24"/>
                <w:szCs w:val="24"/>
              </w:rPr>
              <w:t>nego</w:t>
            </w:r>
            <w:r>
              <w:rPr>
                <w:sz w:val="24"/>
                <w:szCs w:val="24"/>
              </w:rPr>
              <w:t xml:space="preserve"> </w:t>
            </w:r>
            <w:r w:rsidRPr="00F728B6">
              <w:rPr>
                <w:sz w:val="24"/>
                <w:szCs w:val="24"/>
              </w:rPr>
              <w:t xml:space="preserve">kształtu mechanizmu </w:t>
            </w:r>
            <w:r w:rsidR="00B270BA">
              <w:rPr>
                <w:sz w:val="24"/>
                <w:szCs w:val="24"/>
              </w:rPr>
              <w:t xml:space="preserve">BP </w:t>
            </w:r>
            <w:r w:rsidRPr="00F728B6">
              <w:rPr>
                <w:sz w:val="24"/>
                <w:szCs w:val="24"/>
              </w:rPr>
              <w:t>dla D</w:t>
            </w:r>
            <w:r>
              <w:rPr>
                <w:sz w:val="24"/>
                <w:szCs w:val="24"/>
              </w:rPr>
              <w:t>ąb</w:t>
            </w:r>
            <w:r w:rsidRPr="00F728B6">
              <w:rPr>
                <w:sz w:val="24"/>
                <w:szCs w:val="24"/>
              </w:rPr>
              <w:t>rowy Górniczej.</w:t>
            </w:r>
          </w:p>
          <w:p w:rsidR="00846863" w:rsidRPr="00F728B6" w:rsidRDefault="00846863" w:rsidP="00846863">
            <w:pPr>
              <w:pStyle w:val="Akapitzlist"/>
              <w:numPr>
                <w:ilvl w:val="0"/>
                <w:numId w:val="7"/>
              </w:numPr>
              <w:spacing w:line="276" w:lineRule="auto"/>
              <w:jc w:val="both"/>
              <w:rPr>
                <w:sz w:val="24"/>
                <w:szCs w:val="24"/>
              </w:rPr>
            </w:pPr>
            <w:r w:rsidRPr="00F728B6">
              <w:rPr>
                <w:sz w:val="24"/>
                <w:szCs w:val="24"/>
              </w:rPr>
              <w:t>Aby wesprzeć wymianę</w:t>
            </w:r>
            <w:r>
              <w:rPr>
                <w:sz w:val="24"/>
                <w:szCs w:val="24"/>
              </w:rPr>
              <w:t xml:space="preserve"> </w:t>
            </w:r>
            <w:r w:rsidRPr="00F728B6">
              <w:rPr>
                <w:sz w:val="24"/>
                <w:szCs w:val="24"/>
              </w:rPr>
              <w:t xml:space="preserve">informacji pomiędzy mieszkańcami, a zwłaszcza osobami zainteresowanymi składaniem projektów, warto założyć i podpiąć pod stronę internetową DBP forum internetowe, gdzie takie osoby mogłyby w toku procesu dyskutować o </w:t>
            </w:r>
            <w:r>
              <w:rPr>
                <w:sz w:val="24"/>
                <w:szCs w:val="24"/>
              </w:rPr>
              <w:t>swoi</w:t>
            </w:r>
            <w:r w:rsidRPr="00F728B6">
              <w:rPr>
                <w:sz w:val="24"/>
                <w:szCs w:val="24"/>
              </w:rPr>
              <w:t>ch p</w:t>
            </w:r>
            <w:r>
              <w:rPr>
                <w:sz w:val="24"/>
                <w:szCs w:val="24"/>
              </w:rPr>
              <w:t xml:space="preserve">omysłach, umawiać się na wspólne </w:t>
            </w:r>
            <w:r w:rsidRPr="00F728B6">
              <w:rPr>
                <w:sz w:val="24"/>
                <w:szCs w:val="24"/>
              </w:rPr>
              <w:t>przygotowywanie projektów, wymieniać się informacjami nt. kosztów różnych działań itp., także poza udziałem w „fizycznych” spotkaniami organizowanych w ramach procedury. Forum takie, oprócz części ogólnej, mogły mieć m.in. osobne podstrony dedykowane poszczególnym dzielnicom.</w:t>
            </w:r>
          </w:p>
          <w:p w:rsidR="00846863" w:rsidRPr="00F728B6" w:rsidRDefault="00846863" w:rsidP="00B270BA">
            <w:pPr>
              <w:pStyle w:val="Akapitzlist"/>
              <w:numPr>
                <w:ilvl w:val="0"/>
                <w:numId w:val="7"/>
              </w:numPr>
              <w:spacing w:line="276" w:lineRule="auto"/>
              <w:jc w:val="both"/>
              <w:rPr>
                <w:sz w:val="24"/>
                <w:szCs w:val="24"/>
              </w:rPr>
            </w:pPr>
            <w:r w:rsidRPr="00F728B6">
              <w:rPr>
                <w:sz w:val="24"/>
                <w:szCs w:val="24"/>
              </w:rPr>
              <w:t>W oczach uczestników spotkań uznani</w:t>
            </w:r>
            <w:r w:rsidR="00B270BA">
              <w:rPr>
                <w:sz w:val="24"/>
                <w:szCs w:val="24"/>
              </w:rPr>
              <w:t>e</w:t>
            </w:r>
            <w:r w:rsidRPr="00F728B6">
              <w:rPr>
                <w:sz w:val="24"/>
                <w:szCs w:val="24"/>
              </w:rPr>
              <w:t xml:space="preserve"> znalazł mechanizm „dowartościowania” dzielnicy o wysokiej frekwencji dodatkowymi środkami na projekty, które w tym roku przypadły dzielnicy Okradzionów, gdzie osiągnięto frekwencję na poziomie 78%. W kolejnych </w:t>
            </w:r>
            <w:r w:rsidR="00B270BA">
              <w:rPr>
                <w:sz w:val="24"/>
                <w:szCs w:val="24"/>
              </w:rPr>
              <w:t>latach</w:t>
            </w:r>
            <w:r w:rsidRPr="00F728B6">
              <w:rPr>
                <w:sz w:val="24"/>
                <w:szCs w:val="24"/>
              </w:rPr>
              <w:t xml:space="preserve"> warto informacje o tym mechanizmy wyraźnie komunikować</w:t>
            </w:r>
            <w:r w:rsidR="00B270BA">
              <w:rPr>
                <w:sz w:val="24"/>
                <w:szCs w:val="24"/>
              </w:rPr>
              <w:t xml:space="preserve"> </w:t>
            </w:r>
            <w:r w:rsidRPr="00F728B6">
              <w:rPr>
                <w:sz w:val="24"/>
                <w:szCs w:val="24"/>
              </w:rPr>
              <w:t>– może on mieć dodatkowe działani</w:t>
            </w:r>
            <w:r w:rsidR="00B270BA">
              <w:rPr>
                <w:sz w:val="24"/>
                <w:szCs w:val="24"/>
              </w:rPr>
              <w:t>e</w:t>
            </w:r>
            <w:r w:rsidRPr="00F728B6">
              <w:rPr>
                <w:sz w:val="24"/>
                <w:szCs w:val="24"/>
              </w:rPr>
              <w:t xml:space="preserve"> mobilizujące dla mieszkańców innych dzielnic.</w:t>
            </w:r>
          </w:p>
        </w:tc>
      </w:tr>
    </w:tbl>
    <w:p w:rsidR="00A703B6" w:rsidRDefault="00A703B6" w:rsidP="00F728B6">
      <w:pPr>
        <w:spacing w:after="0" w:line="276" w:lineRule="auto"/>
        <w:jc w:val="both"/>
        <w:rPr>
          <w:sz w:val="24"/>
          <w:szCs w:val="24"/>
        </w:rPr>
      </w:pPr>
    </w:p>
    <w:p w:rsidR="008D446E" w:rsidRDefault="008D446E" w:rsidP="00F728B6">
      <w:pPr>
        <w:spacing w:after="0" w:line="276" w:lineRule="auto"/>
        <w:jc w:val="both"/>
        <w:rPr>
          <w:sz w:val="24"/>
          <w:szCs w:val="24"/>
        </w:rPr>
      </w:pPr>
    </w:p>
    <w:p w:rsidR="00846863" w:rsidRPr="00F728B6" w:rsidRDefault="00846863" w:rsidP="00F728B6">
      <w:pPr>
        <w:spacing w:after="0" w:line="276" w:lineRule="auto"/>
        <w:jc w:val="both"/>
        <w:rPr>
          <w:sz w:val="24"/>
          <w:szCs w:val="24"/>
        </w:rPr>
      </w:pPr>
    </w:p>
    <w:p w:rsidR="00590408" w:rsidRDefault="006B775D" w:rsidP="008D446E">
      <w:pPr>
        <w:pStyle w:val="Nagwek3"/>
        <w:rPr>
          <w:b/>
          <w:color w:val="000000" w:themeColor="text1"/>
        </w:rPr>
      </w:pPr>
      <w:r w:rsidRPr="008D446E">
        <w:rPr>
          <w:b/>
          <w:color w:val="000000" w:themeColor="text1"/>
        </w:rPr>
        <w:t>OBSERWACJE OGÓLNE</w:t>
      </w:r>
    </w:p>
    <w:p w:rsidR="008D446E" w:rsidRDefault="008D446E" w:rsidP="008D446E"/>
    <w:p w:rsidR="008D446E" w:rsidRPr="00C40677" w:rsidRDefault="008D446E" w:rsidP="00675011">
      <w:pPr>
        <w:spacing w:after="0" w:line="276" w:lineRule="auto"/>
        <w:jc w:val="both"/>
        <w:rPr>
          <w:sz w:val="24"/>
          <w:szCs w:val="24"/>
        </w:rPr>
      </w:pPr>
      <w:r w:rsidRPr="00C40677">
        <w:rPr>
          <w:sz w:val="24"/>
          <w:szCs w:val="24"/>
        </w:rPr>
        <w:t xml:space="preserve">W spotkaniach ewaluacyjnych wzięli udział mieszkańcy, którzy </w:t>
      </w:r>
      <w:r w:rsidR="0005718B">
        <w:rPr>
          <w:sz w:val="24"/>
          <w:szCs w:val="24"/>
        </w:rPr>
        <w:t xml:space="preserve">– jak wynika z ich wypowiedzi w trakcie spotkań - </w:t>
      </w:r>
      <w:r w:rsidRPr="00C40677">
        <w:rPr>
          <w:sz w:val="24"/>
          <w:szCs w:val="24"/>
        </w:rPr>
        <w:t xml:space="preserve">zaangażowali się w proces DBP, ponieważ uznali go </w:t>
      </w:r>
      <w:r w:rsidR="0005718B">
        <w:rPr>
          <w:sz w:val="24"/>
          <w:szCs w:val="24"/>
        </w:rPr>
        <w:t xml:space="preserve">za </w:t>
      </w:r>
      <w:r w:rsidRPr="00C40677">
        <w:rPr>
          <w:sz w:val="24"/>
          <w:szCs w:val="24"/>
        </w:rPr>
        <w:t>ciekaw</w:t>
      </w:r>
      <w:r w:rsidR="0005718B">
        <w:rPr>
          <w:sz w:val="24"/>
          <w:szCs w:val="24"/>
        </w:rPr>
        <w:t>ą</w:t>
      </w:r>
      <w:r w:rsidRPr="00C40677">
        <w:rPr>
          <w:sz w:val="24"/>
          <w:szCs w:val="24"/>
        </w:rPr>
        <w:t xml:space="preserve"> możliwość wpływania na </w:t>
      </w:r>
      <w:r w:rsidR="0005718B">
        <w:rPr>
          <w:sz w:val="24"/>
          <w:szCs w:val="24"/>
        </w:rPr>
        <w:t>sposób</w:t>
      </w:r>
      <w:r w:rsidRPr="00C40677">
        <w:rPr>
          <w:sz w:val="24"/>
          <w:szCs w:val="24"/>
        </w:rPr>
        <w:t xml:space="preserve"> wydawania </w:t>
      </w:r>
      <w:r w:rsidR="00C40677" w:rsidRPr="00C40677">
        <w:rPr>
          <w:sz w:val="24"/>
          <w:szCs w:val="24"/>
        </w:rPr>
        <w:t>środków</w:t>
      </w:r>
      <w:r w:rsidRPr="00C40677">
        <w:rPr>
          <w:sz w:val="24"/>
          <w:szCs w:val="24"/>
        </w:rPr>
        <w:t xml:space="preserve"> z budżetu </w:t>
      </w:r>
      <w:r w:rsidR="00C40677" w:rsidRPr="00C40677">
        <w:rPr>
          <w:sz w:val="24"/>
          <w:szCs w:val="24"/>
        </w:rPr>
        <w:t>lokalnego</w:t>
      </w:r>
      <w:r w:rsidRPr="00C40677">
        <w:rPr>
          <w:sz w:val="24"/>
          <w:szCs w:val="24"/>
        </w:rPr>
        <w:t xml:space="preserve">. Większość z nich w </w:t>
      </w:r>
      <w:r w:rsidR="00C40677" w:rsidRPr="00C40677">
        <w:rPr>
          <w:sz w:val="24"/>
          <w:szCs w:val="24"/>
        </w:rPr>
        <w:t>momencie</w:t>
      </w:r>
      <w:r w:rsidRPr="00C40677">
        <w:rPr>
          <w:sz w:val="24"/>
          <w:szCs w:val="24"/>
        </w:rPr>
        <w:t xml:space="preserve"> spotkań </w:t>
      </w:r>
      <w:r w:rsidR="0005718B">
        <w:rPr>
          <w:sz w:val="24"/>
          <w:szCs w:val="24"/>
        </w:rPr>
        <w:t xml:space="preserve">ewaluacyjnych </w:t>
      </w:r>
      <w:r w:rsidRPr="00C40677">
        <w:rPr>
          <w:sz w:val="24"/>
          <w:szCs w:val="24"/>
        </w:rPr>
        <w:t xml:space="preserve">dalej uważała ten </w:t>
      </w:r>
      <w:r w:rsidR="00C40677" w:rsidRPr="00C40677">
        <w:rPr>
          <w:sz w:val="24"/>
          <w:szCs w:val="24"/>
        </w:rPr>
        <w:t>mechanizm</w:t>
      </w:r>
      <w:r w:rsidRPr="00C40677">
        <w:rPr>
          <w:sz w:val="24"/>
          <w:szCs w:val="24"/>
        </w:rPr>
        <w:t xml:space="preserve"> za dobry i obiecujący, nawet jeśli miała </w:t>
      </w:r>
      <w:r w:rsidR="00C40677" w:rsidRPr="00C40677">
        <w:rPr>
          <w:sz w:val="24"/>
          <w:szCs w:val="24"/>
        </w:rPr>
        <w:t>szczegółowe</w:t>
      </w:r>
      <w:r w:rsidRPr="00C40677">
        <w:rPr>
          <w:sz w:val="24"/>
          <w:szCs w:val="24"/>
        </w:rPr>
        <w:t xml:space="preserve"> uwagi do </w:t>
      </w:r>
      <w:r w:rsidR="00C40677" w:rsidRPr="00C40677">
        <w:rPr>
          <w:sz w:val="24"/>
          <w:szCs w:val="24"/>
        </w:rPr>
        <w:t>pewnych</w:t>
      </w:r>
      <w:r w:rsidRPr="00C40677">
        <w:rPr>
          <w:sz w:val="24"/>
          <w:szCs w:val="24"/>
        </w:rPr>
        <w:t xml:space="preserve"> jego elementów. W ogólnych wypowiedziach na ten temat mieszkańcy ci zwracali </w:t>
      </w:r>
      <w:r w:rsidR="00C40677" w:rsidRPr="00C40677">
        <w:rPr>
          <w:sz w:val="24"/>
          <w:szCs w:val="24"/>
        </w:rPr>
        <w:t>uwagę</w:t>
      </w:r>
      <w:r w:rsidRPr="00C40677">
        <w:rPr>
          <w:sz w:val="24"/>
          <w:szCs w:val="24"/>
        </w:rPr>
        <w:t xml:space="preserve"> na </w:t>
      </w:r>
      <w:r w:rsidR="00C40677" w:rsidRPr="00C40677">
        <w:rPr>
          <w:sz w:val="24"/>
          <w:szCs w:val="24"/>
        </w:rPr>
        <w:t>największy</w:t>
      </w:r>
      <w:r w:rsidRPr="00C40677">
        <w:rPr>
          <w:sz w:val="24"/>
          <w:szCs w:val="24"/>
        </w:rPr>
        <w:t xml:space="preserve"> walor DBP, jakim jest bezpośredniość udziału mieszkańców </w:t>
      </w:r>
      <w:r w:rsidR="00C40677" w:rsidRPr="00C40677">
        <w:rPr>
          <w:sz w:val="24"/>
          <w:szCs w:val="24"/>
        </w:rPr>
        <w:t>w</w:t>
      </w:r>
      <w:r w:rsidRPr="00C40677">
        <w:rPr>
          <w:sz w:val="24"/>
          <w:szCs w:val="24"/>
        </w:rPr>
        <w:t xml:space="preserve"> procesie </w:t>
      </w:r>
      <w:r w:rsidR="00C40677" w:rsidRPr="00C40677">
        <w:rPr>
          <w:sz w:val="24"/>
          <w:szCs w:val="24"/>
        </w:rPr>
        <w:t>decyzyjnym</w:t>
      </w:r>
      <w:r w:rsidRPr="00C40677">
        <w:rPr>
          <w:sz w:val="24"/>
          <w:szCs w:val="24"/>
        </w:rPr>
        <w:t xml:space="preserve"> – możliwość zgłaszania własnych projektów oraz ich </w:t>
      </w:r>
      <w:r w:rsidR="0005718B">
        <w:rPr>
          <w:sz w:val="24"/>
          <w:szCs w:val="24"/>
        </w:rPr>
        <w:t>bezpośredniego</w:t>
      </w:r>
      <w:r w:rsidRPr="00C40677">
        <w:rPr>
          <w:sz w:val="24"/>
          <w:szCs w:val="24"/>
        </w:rPr>
        <w:t xml:space="preserve"> wyboru w ramach powszechnego </w:t>
      </w:r>
      <w:r w:rsidR="00C40677" w:rsidRPr="00C40677">
        <w:rPr>
          <w:sz w:val="24"/>
          <w:szCs w:val="24"/>
        </w:rPr>
        <w:t>głosowania</w:t>
      </w:r>
      <w:r w:rsidRPr="00C40677">
        <w:rPr>
          <w:sz w:val="24"/>
          <w:szCs w:val="24"/>
        </w:rPr>
        <w:t>.</w:t>
      </w:r>
      <w:r w:rsidR="00C40677">
        <w:rPr>
          <w:sz w:val="24"/>
          <w:szCs w:val="24"/>
        </w:rPr>
        <w:t xml:space="preserve"> Pojawiały się głosy, że „nareszcie” znalazła się możliwość dla realizacji pomysłów, co do których uważano</w:t>
      </w:r>
      <w:r w:rsidR="0005718B">
        <w:rPr>
          <w:sz w:val="24"/>
          <w:szCs w:val="24"/>
        </w:rPr>
        <w:t xml:space="preserve"> lokalnie</w:t>
      </w:r>
      <w:r w:rsidR="00C40677">
        <w:rPr>
          <w:sz w:val="24"/>
          <w:szCs w:val="24"/>
        </w:rPr>
        <w:t xml:space="preserve">, że są potrzebne dzielnicy, ale dotąd nie znajdowały się na liście priorytetów </w:t>
      </w:r>
      <w:r w:rsidR="009E4EA1">
        <w:rPr>
          <w:sz w:val="24"/>
          <w:szCs w:val="24"/>
        </w:rPr>
        <w:t xml:space="preserve">formułowanej przez prezydenta i radnych. </w:t>
      </w:r>
      <w:r w:rsidR="00C40677">
        <w:rPr>
          <w:sz w:val="24"/>
          <w:szCs w:val="24"/>
        </w:rPr>
        <w:t>Pozytywnie komentowano również fakt, że procedura DBP sprawiła (przynajmniej w pewnych częściach miasta), że mieszkańcy mobilizowali się do wspólnego wymyślania i popierania projektów</w:t>
      </w:r>
      <w:r w:rsidR="009E4EA1">
        <w:rPr>
          <w:sz w:val="24"/>
          <w:szCs w:val="24"/>
        </w:rPr>
        <w:t>, spotykali się, by o nich rozmawiać, wymieniali się informacjami na temat całego procesu.</w:t>
      </w:r>
    </w:p>
    <w:p w:rsidR="009E4EA1" w:rsidRPr="00C40677" w:rsidRDefault="008D446E" w:rsidP="00675011">
      <w:pPr>
        <w:spacing w:after="0" w:line="276" w:lineRule="auto"/>
        <w:jc w:val="both"/>
        <w:rPr>
          <w:sz w:val="24"/>
          <w:szCs w:val="24"/>
        </w:rPr>
      </w:pPr>
      <w:r w:rsidRPr="00C40677">
        <w:rPr>
          <w:sz w:val="24"/>
          <w:szCs w:val="24"/>
        </w:rPr>
        <w:t xml:space="preserve">Na obu </w:t>
      </w:r>
      <w:r w:rsidR="00C40677" w:rsidRPr="00C40677">
        <w:rPr>
          <w:sz w:val="24"/>
          <w:szCs w:val="24"/>
        </w:rPr>
        <w:t>spotkaniach</w:t>
      </w:r>
      <w:r w:rsidRPr="00C40677">
        <w:rPr>
          <w:sz w:val="24"/>
          <w:szCs w:val="24"/>
        </w:rPr>
        <w:t xml:space="preserve"> pojawiły się jednak </w:t>
      </w:r>
      <w:r w:rsidR="00C40677" w:rsidRPr="00C40677">
        <w:rPr>
          <w:sz w:val="24"/>
          <w:szCs w:val="24"/>
        </w:rPr>
        <w:t>również</w:t>
      </w:r>
      <w:r w:rsidRPr="00C40677">
        <w:rPr>
          <w:sz w:val="24"/>
          <w:szCs w:val="24"/>
        </w:rPr>
        <w:t xml:space="preserve"> osoby, które z </w:t>
      </w:r>
      <w:r w:rsidR="00C40677" w:rsidRPr="00C40677">
        <w:rPr>
          <w:sz w:val="24"/>
          <w:szCs w:val="24"/>
        </w:rPr>
        <w:t>ró</w:t>
      </w:r>
      <w:r w:rsidR="0005718B">
        <w:rPr>
          <w:sz w:val="24"/>
          <w:szCs w:val="24"/>
        </w:rPr>
        <w:t>ż</w:t>
      </w:r>
      <w:r w:rsidR="00C40677" w:rsidRPr="00C40677">
        <w:rPr>
          <w:sz w:val="24"/>
          <w:szCs w:val="24"/>
        </w:rPr>
        <w:t>nych</w:t>
      </w:r>
      <w:r w:rsidRPr="00C40677">
        <w:rPr>
          <w:sz w:val="24"/>
          <w:szCs w:val="24"/>
        </w:rPr>
        <w:t xml:space="preserve"> </w:t>
      </w:r>
      <w:r w:rsidR="00C40677" w:rsidRPr="00C40677">
        <w:rPr>
          <w:sz w:val="24"/>
          <w:szCs w:val="24"/>
        </w:rPr>
        <w:t>względów</w:t>
      </w:r>
      <w:r w:rsidRPr="00C40677">
        <w:rPr>
          <w:sz w:val="24"/>
          <w:szCs w:val="24"/>
        </w:rPr>
        <w:t xml:space="preserve"> wyszły </w:t>
      </w:r>
      <w:r w:rsidR="0005718B">
        <w:rPr>
          <w:sz w:val="24"/>
          <w:szCs w:val="24"/>
        </w:rPr>
        <w:t>z udziału</w:t>
      </w:r>
      <w:r w:rsidRPr="00C40677">
        <w:rPr>
          <w:sz w:val="24"/>
          <w:szCs w:val="24"/>
        </w:rPr>
        <w:t xml:space="preserve"> w DBP rozczarowane, a czasami wręcz </w:t>
      </w:r>
      <w:r w:rsidR="0005718B">
        <w:rPr>
          <w:sz w:val="24"/>
          <w:szCs w:val="24"/>
        </w:rPr>
        <w:t>zniechęcone</w:t>
      </w:r>
      <w:r w:rsidRPr="00C40677">
        <w:rPr>
          <w:sz w:val="24"/>
          <w:szCs w:val="24"/>
        </w:rPr>
        <w:t xml:space="preserve"> do udziału w jego </w:t>
      </w:r>
      <w:r w:rsidR="00C40677" w:rsidRPr="00C40677">
        <w:rPr>
          <w:sz w:val="24"/>
          <w:szCs w:val="24"/>
        </w:rPr>
        <w:t>kolejnej</w:t>
      </w:r>
      <w:r w:rsidRPr="00C40677">
        <w:rPr>
          <w:sz w:val="24"/>
          <w:szCs w:val="24"/>
        </w:rPr>
        <w:t xml:space="preserve"> edycji. Przyczyny ich </w:t>
      </w:r>
      <w:r w:rsidR="00C40677" w:rsidRPr="00C40677">
        <w:rPr>
          <w:sz w:val="24"/>
          <w:szCs w:val="24"/>
        </w:rPr>
        <w:t>postawy</w:t>
      </w:r>
      <w:r w:rsidRPr="00C40677">
        <w:rPr>
          <w:sz w:val="24"/>
          <w:szCs w:val="24"/>
        </w:rPr>
        <w:t xml:space="preserve"> trudno wyczerpująco analizować w </w:t>
      </w:r>
      <w:r w:rsidR="00C40677" w:rsidRPr="00C40677">
        <w:rPr>
          <w:sz w:val="24"/>
          <w:szCs w:val="24"/>
        </w:rPr>
        <w:t>oparciu</w:t>
      </w:r>
      <w:r w:rsidRPr="00C40677">
        <w:rPr>
          <w:sz w:val="24"/>
          <w:szCs w:val="24"/>
        </w:rPr>
        <w:t xml:space="preserve"> jedynie </w:t>
      </w:r>
      <w:r w:rsidR="0005718B">
        <w:rPr>
          <w:sz w:val="24"/>
          <w:szCs w:val="24"/>
        </w:rPr>
        <w:t xml:space="preserve">ich wypowiedzi </w:t>
      </w:r>
      <w:r w:rsidRPr="00C40677">
        <w:rPr>
          <w:sz w:val="24"/>
          <w:szCs w:val="24"/>
        </w:rPr>
        <w:t xml:space="preserve">w trakcie spotkań, ale odwołując się nawet do tak wybiórczych informacji można pokusić się o </w:t>
      </w:r>
      <w:r w:rsidR="0005718B">
        <w:rPr>
          <w:sz w:val="24"/>
          <w:szCs w:val="24"/>
        </w:rPr>
        <w:t xml:space="preserve">pewne </w:t>
      </w:r>
      <w:r w:rsidR="00C40677" w:rsidRPr="00C40677">
        <w:rPr>
          <w:sz w:val="24"/>
          <w:szCs w:val="24"/>
        </w:rPr>
        <w:t>spostrzeżenia</w:t>
      </w:r>
      <w:r w:rsidRPr="00C40677">
        <w:rPr>
          <w:sz w:val="24"/>
          <w:szCs w:val="24"/>
        </w:rPr>
        <w:t xml:space="preserve"> d</w:t>
      </w:r>
      <w:r w:rsidR="0005718B">
        <w:rPr>
          <w:sz w:val="24"/>
          <w:szCs w:val="24"/>
        </w:rPr>
        <w:t xml:space="preserve">otyczące - po pierwsze, skutków </w:t>
      </w:r>
      <w:r w:rsidR="00C40677" w:rsidRPr="00C40677">
        <w:rPr>
          <w:sz w:val="24"/>
          <w:szCs w:val="24"/>
        </w:rPr>
        <w:t>rozgoryczenia</w:t>
      </w:r>
      <w:r w:rsidRPr="00C40677">
        <w:rPr>
          <w:sz w:val="24"/>
          <w:szCs w:val="24"/>
        </w:rPr>
        <w:t xml:space="preserve"> związanego z ilością pracy i energii włożonej w przygotowanie wniosków i ich promocję, która nie </w:t>
      </w:r>
      <w:r w:rsidR="00C40677" w:rsidRPr="00C40677">
        <w:rPr>
          <w:sz w:val="24"/>
          <w:szCs w:val="24"/>
        </w:rPr>
        <w:t>przełożyła</w:t>
      </w:r>
      <w:r w:rsidRPr="00C40677">
        <w:rPr>
          <w:sz w:val="24"/>
          <w:szCs w:val="24"/>
        </w:rPr>
        <w:t xml:space="preserve"> się na efekt w postaci wyboru </w:t>
      </w:r>
      <w:r w:rsidR="00C40677" w:rsidRPr="00C40677">
        <w:rPr>
          <w:sz w:val="24"/>
          <w:szCs w:val="24"/>
        </w:rPr>
        <w:t>projektów</w:t>
      </w:r>
      <w:r w:rsidRPr="00C40677">
        <w:rPr>
          <w:sz w:val="24"/>
          <w:szCs w:val="24"/>
        </w:rPr>
        <w:t xml:space="preserve"> do realizacji, po drugie – skutków niezrozumienia pewnych </w:t>
      </w:r>
      <w:r w:rsidR="00C40677" w:rsidRPr="00C40677">
        <w:rPr>
          <w:sz w:val="24"/>
          <w:szCs w:val="24"/>
        </w:rPr>
        <w:t>szczegółów</w:t>
      </w:r>
      <w:r w:rsidRPr="00C40677">
        <w:rPr>
          <w:sz w:val="24"/>
          <w:szCs w:val="24"/>
        </w:rPr>
        <w:t xml:space="preserve"> i zawiłości procesu, które w </w:t>
      </w:r>
      <w:r w:rsidR="00C40677" w:rsidRPr="00C40677">
        <w:rPr>
          <w:sz w:val="24"/>
          <w:szCs w:val="24"/>
        </w:rPr>
        <w:t>niektórych</w:t>
      </w:r>
      <w:r w:rsidRPr="00C40677">
        <w:rPr>
          <w:sz w:val="24"/>
          <w:szCs w:val="24"/>
        </w:rPr>
        <w:t xml:space="preserve"> przypadkach kładły się cieniem na zaufanie dla </w:t>
      </w:r>
      <w:r w:rsidR="00C40677" w:rsidRPr="00C40677">
        <w:rPr>
          <w:sz w:val="24"/>
          <w:szCs w:val="24"/>
        </w:rPr>
        <w:t>całokształtu</w:t>
      </w:r>
      <w:r w:rsidRPr="00C40677">
        <w:rPr>
          <w:sz w:val="24"/>
          <w:szCs w:val="24"/>
        </w:rPr>
        <w:t xml:space="preserve"> procedury, która wydawała się części</w:t>
      </w:r>
      <w:r w:rsidR="00C40677" w:rsidRPr="00C40677">
        <w:rPr>
          <w:sz w:val="24"/>
          <w:szCs w:val="24"/>
        </w:rPr>
        <w:t xml:space="preserve"> osób nieprzejrzysta</w:t>
      </w:r>
      <w:r w:rsidRPr="00C40677">
        <w:rPr>
          <w:sz w:val="24"/>
          <w:szCs w:val="24"/>
        </w:rPr>
        <w:t xml:space="preserve"> i podatna na </w:t>
      </w:r>
      <w:r w:rsidR="00C40677" w:rsidRPr="00C40677">
        <w:rPr>
          <w:sz w:val="24"/>
          <w:szCs w:val="24"/>
        </w:rPr>
        <w:t>manipulacje</w:t>
      </w:r>
      <w:r w:rsidRPr="00C40677">
        <w:rPr>
          <w:sz w:val="24"/>
          <w:szCs w:val="24"/>
        </w:rPr>
        <w:t xml:space="preserve"> (takie uwagi </w:t>
      </w:r>
      <w:r w:rsidR="00C40677" w:rsidRPr="00C40677">
        <w:rPr>
          <w:sz w:val="24"/>
          <w:szCs w:val="24"/>
        </w:rPr>
        <w:t>dotyczyły</w:t>
      </w:r>
      <w:r w:rsidRPr="00C40677">
        <w:rPr>
          <w:sz w:val="24"/>
          <w:szCs w:val="24"/>
        </w:rPr>
        <w:t xml:space="preserve"> przede </w:t>
      </w:r>
      <w:r w:rsidR="00C40677" w:rsidRPr="00C40677">
        <w:rPr>
          <w:sz w:val="24"/>
          <w:szCs w:val="24"/>
        </w:rPr>
        <w:t>wszystkich</w:t>
      </w:r>
      <w:r w:rsidRPr="00C40677">
        <w:rPr>
          <w:sz w:val="24"/>
          <w:szCs w:val="24"/>
        </w:rPr>
        <w:t xml:space="preserve"> fazy weryfikacji i opiniowania projektów).</w:t>
      </w:r>
      <w:r w:rsidR="009E4EA1">
        <w:rPr>
          <w:sz w:val="24"/>
          <w:szCs w:val="24"/>
        </w:rPr>
        <w:t xml:space="preserve"> </w:t>
      </w:r>
      <w:r w:rsidR="00732D51" w:rsidRPr="00C40677">
        <w:rPr>
          <w:sz w:val="24"/>
          <w:szCs w:val="24"/>
        </w:rPr>
        <w:t xml:space="preserve">Z kolei podnoszone przez niektórych uczestników spotkań </w:t>
      </w:r>
      <w:r w:rsidR="00C40677" w:rsidRPr="00C40677">
        <w:rPr>
          <w:sz w:val="24"/>
          <w:szCs w:val="24"/>
        </w:rPr>
        <w:t>argument</w:t>
      </w:r>
      <w:r w:rsidR="0005718B">
        <w:rPr>
          <w:sz w:val="24"/>
          <w:szCs w:val="24"/>
        </w:rPr>
        <w:t>y</w:t>
      </w:r>
      <w:r w:rsidR="00732D51" w:rsidRPr="00C40677">
        <w:rPr>
          <w:sz w:val="24"/>
          <w:szCs w:val="24"/>
        </w:rPr>
        <w:t xml:space="preserve"> o tym, że wygrały projekty, które „kłócą się” z ich rozeznanie</w:t>
      </w:r>
      <w:r w:rsidR="0005718B">
        <w:rPr>
          <w:sz w:val="24"/>
          <w:szCs w:val="24"/>
        </w:rPr>
        <w:t>m</w:t>
      </w:r>
      <w:r w:rsidR="00732D51" w:rsidRPr="00C40677">
        <w:rPr>
          <w:sz w:val="24"/>
          <w:szCs w:val="24"/>
        </w:rPr>
        <w:t xml:space="preserve"> w potrzebach ich </w:t>
      </w:r>
      <w:r w:rsidR="00C40677" w:rsidRPr="00C40677">
        <w:rPr>
          <w:sz w:val="24"/>
          <w:szCs w:val="24"/>
        </w:rPr>
        <w:t>dzielnic</w:t>
      </w:r>
      <w:r w:rsidR="00732D51" w:rsidRPr="00C40677">
        <w:rPr>
          <w:sz w:val="24"/>
          <w:szCs w:val="24"/>
        </w:rPr>
        <w:t xml:space="preserve"> czy w </w:t>
      </w:r>
      <w:r w:rsidR="00C40677" w:rsidRPr="00C40677">
        <w:rPr>
          <w:sz w:val="24"/>
          <w:szCs w:val="24"/>
        </w:rPr>
        <w:t>szczególności</w:t>
      </w:r>
      <w:r w:rsidR="00732D51" w:rsidRPr="00C40677">
        <w:rPr>
          <w:sz w:val="24"/>
          <w:szCs w:val="24"/>
        </w:rPr>
        <w:t xml:space="preserve"> w potrzebach grup, których są członkami (dot. to zwłaszcza osób starszych) należy </w:t>
      </w:r>
      <w:r w:rsidR="00C40677" w:rsidRPr="00C40677">
        <w:rPr>
          <w:sz w:val="24"/>
          <w:szCs w:val="24"/>
        </w:rPr>
        <w:t>rozpatrywać</w:t>
      </w:r>
      <w:r w:rsidR="00732D51" w:rsidRPr="00C40677">
        <w:rPr>
          <w:sz w:val="24"/>
          <w:szCs w:val="24"/>
        </w:rPr>
        <w:t xml:space="preserve"> nie tylko z </w:t>
      </w:r>
      <w:r w:rsidR="00C40677" w:rsidRPr="00C40677">
        <w:rPr>
          <w:sz w:val="24"/>
          <w:szCs w:val="24"/>
        </w:rPr>
        <w:t>perspektywy</w:t>
      </w:r>
      <w:r w:rsidR="00732D51" w:rsidRPr="00C40677">
        <w:rPr>
          <w:sz w:val="24"/>
          <w:szCs w:val="24"/>
        </w:rPr>
        <w:t xml:space="preserve"> tego, </w:t>
      </w:r>
      <w:r w:rsidR="0005718B">
        <w:rPr>
          <w:sz w:val="24"/>
          <w:szCs w:val="24"/>
        </w:rPr>
        <w:t>ż</w:t>
      </w:r>
      <w:r w:rsidR="00732D51" w:rsidRPr="00C40677">
        <w:rPr>
          <w:sz w:val="24"/>
          <w:szCs w:val="24"/>
        </w:rPr>
        <w:t xml:space="preserve">e w procedurach </w:t>
      </w:r>
      <w:r w:rsidR="00C40677" w:rsidRPr="00C40677">
        <w:rPr>
          <w:sz w:val="24"/>
          <w:szCs w:val="24"/>
        </w:rPr>
        <w:t>demokratycznych</w:t>
      </w:r>
      <w:r w:rsidR="00732D51" w:rsidRPr="00C40677">
        <w:rPr>
          <w:sz w:val="24"/>
          <w:szCs w:val="24"/>
        </w:rPr>
        <w:t xml:space="preserve"> oczywiście zawsze „czyjś pomysł przegrywa”, ale także tego, na ile różne grupy </w:t>
      </w:r>
      <w:r w:rsidR="00C40677" w:rsidRPr="00C40677">
        <w:rPr>
          <w:sz w:val="24"/>
          <w:szCs w:val="24"/>
        </w:rPr>
        <w:t>społeczno</w:t>
      </w:r>
      <w:r w:rsidR="00732D51" w:rsidRPr="00C40677">
        <w:rPr>
          <w:sz w:val="24"/>
          <w:szCs w:val="24"/>
        </w:rPr>
        <w:t xml:space="preserve">-demograficzne udało się </w:t>
      </w:r>
      <w:r w:rsidR="00C40677" w:rsidRPr="00C40677">
        <w:rPr>
          <w:sz w:val="24"/>
          <w:szCs w:val="24"/>
        </w:rPr>
        <w:t>równomiernie</w:t>
      </w:r>
      <w:r w:rsidR="00732D51" w:rsidRPr="00C40677">
        <w:rPr>
          <w:sz w:val="24"/>
          <w:szCs w:val="24"/>
        </w:rPr>
        <w:t xml:space="preserve"> zaangażować w </w:t>
      </w:r>
      <w:r w:rsidR="00C40677" w:rsidRPr="00C40677">
        <w:rPr>
          <w:sz w:val="24"/>
          <w:szCs w:val="24"/>
        </w:rPr>
        <w:t>całą</w:t>
      </w:r>
      <w:r w:rsidR="00732D51" w:rsidRPr="00C40677">
        <w:rPr>
          <w:sz w:val="24"/>
          <w:szCs w:val="24"/>
        </w:rPr>
        <w:t xml:space="preserve"> procedurę i szczególnie </w:t>
      </w:r>
      <w:r w:rsidR="00C40677" w:rsidRPr="00C40677">
        <w:rPr>
          <w:sz w:val="24"/>
          <w:szCs w:val="24"/>
        </w:rPr>
        <w:t>wesprzeć</w:t>
      </w:r>
      <w:r w:rsidR="00732D51" w:rsidRPr="00C40677">
        <w:rPr>
          <w:sz w:val="24"/>
          <w:szCs w:val="24"/>
        </w:rPr>
        <w:t xml:space="preserve"> tam, gdzie można wnioskować o jakiegoś rodzaju </w:t>
      </w:r>
      <w:r w:rsidR="00C40677" w:rsidRPr="00C40677">
        <w:rPr>
          <w:sz w:val="24"/>
          <w:szCs w:val="24"/>
        </w:rPr>
        <w:t>nieuprzywilejowaniu</w:t>
      </w:r>
      <w:r w:rsidR="00732D51" w:rsidRPr="00C40677">
        <w:rPr>
          <w:sz w:val="24"/>
          <w:szCs w:val="24"/>
        </w:rPr>
        <w:t xml:space="preserve"> (np. w dostępie o informacji, jeśli część z nich jest dostępna przede wszystkich w Internecie). Ten problem wydaje się </w:t>
      </w:r>
      <w:r w:rsidR="00C40677" w:rsidRPr="00C40677">
        <w:rPr>
          <w:sz w:val="24"/>
          <w:szCs w:val="24"/>
        </w:rPr>
        <w:t>szczególnie</w:t>
      </w:r>
      <w:r w:rsidR="00732D51" w:rsidRPr="00C40677">
        <w:rPr>
          <w:sz w:val="24"/>
          <w:szCs w:val="24"/>
        </w:rPr>
        <w:t xml:space="preserve"> warty uwagi w </w:t>
      </w:r>
      <w:r w:rsidR="00C40677" w:rsidRPr="00C40677">
        <w:rPr>
          <w:sz w:val="24"/>
          <w:szCs w:val="24"/>
        </w:rPr>
        <w:t>odniesieniu</w:t>
      </w:r>
      <w:r w:rsidR="00732D51" w:rsidRPr="00C40677">
        <w:rPr>
          <w:sz w:val="24"/>
          <w:szCs w:val="24"/>
        </w:rPr>
        <w:t xml:space="preserve"> </w:t>
      </w:r>
      <w:r w:rsidR="00C40677" w:rsidRPr="00C40677">
        <w:rPr>
          <w:sz w:val="24"/>
          <w:szCs w:val="24"/>
        </w:rPr>
        <w:t>właśnie</w:t>
      </w:r>
      <w:r w:rsidR="00732D51" w:rsidRPr="00C40677">
        <w:rPr>
          <w:sz w:val="24"/>
          <w:szCs w:val="24"/>
        </w:rPr>
        <w:t xml:space="preserve"> do seniorów, ale </w:t>
      </w:r>
      <w:r w:rsidR="00732D51" w:rsidRPr="00C40677">
        <w:rPr>
          <w:sz w:val="24"/>
          <w:szCs w:val="24"/>
        </w:rPr>
        <w:lastRenderedPageBreak/>
        <w:t xml:space="preserve">także do osób </w:t>
      </w:r>
      <w:r w:rsidR="00C40677" w:rsidRPr="00C40677">
        <w:rPr>
          <w:sz w:val="24"/>
          <w:szCs w:val="24"/>
        </w:rPr>
        <w:t>poniżej</w:t>
      </w:r>
      <w:r w:rsidR="00732D51" w:rsidRPr="00C40677">
        <w:rPr>
          <w:sz w:val="24"/>
          <w:szCs w:val="24"/>
        </w:rPr>
        <w:t xml:space="preserve"> 18 roku życia, które w DBP mogły wziąć udział, ale które – patrząc na ogólne </w:t>
      </w:r>
      <w:r w:rsidR="00C40677" w:rsidRPr="00C40677">
        <w:rPr>
          <w:sz w:val="24"/>
          <w:szCs w:val="24"/>
        </w:rPr>
        <w:t>statystki</w:t>
      </w:r>
      <w:r w:rsidR="00732D51" w:rsidRPr="00C40677">
        <w:rPr>
          <w:sz w:val="24"/>
          <w:szCs w:val="24"/>
        </w:rPr>
        <w:t xml:space="preserve"> procesu – zrobiły to </w:t>
      </w:r>
      <w:r w:rsidR="0005718B">
        <w:rPr>
          <w:sz w:val="24"/>
          <w:szCs w:val="24"/>
        </w:rPr>
        <w:t xml:space="preserve">tylko </w:t>
      </w:r>
      <w:r w:rsidR="00732D51" w:rsidRPr="00C40677">
        <w:rPr>
          <w:sz w:val="24"/>
          <w:szCs w:val="24"/>
        </w:rPr>
        <w:t xml:space="preserve">w nieznacznym stopniu. Z punktu widzenia organizatorów procesu, warto zastanowić się, czy </w:t>
      </w:r>
      <w:r w:rsidR="00C40677" w:rsidRPr="00C40677">
        <w:rPr>
          <w:sz w:val="24"/>
          <w:szCs w:val="24"/>
        </w:rPr>
        <w:t>są</w:t>
      </w:r>
      <w:r w:rsidR="00732D51" w:rsidRPr="00C40677">
        <w:rPr>
          <w:sz w:val="24"/>
          <w:szCs w:val="24"/>
        </w:rPr>
        <w:t xml:space="preserve"> jakieś grupy, które do których w </w:t>
      </w:r>
      <w:r w:rsidR="00C40677" w:rsidRPr="00C40677">
        <w:rPr>
          <w:sz w:val="24"/>
          <w:szCs w:val="24"/>
        </w:rPr>
        <w:t>kolejnych</w:t>
      </w:r>
      <w:r w:rsidR="00732D51" w:rsidRPr="00C40677">
        <w:rPr>
          <w:sz w:val="24"/>
          <w:szCs w:val="24"/>
        </w:rPr>
        <w:t xml:space="preserve"> edycjach DBP </w:t>
      </w:r>
      <w:r w:rsidR="0005718B">
        <w:rPr>
          <w:sz w:val="24"/>
          <w:szCs w:val="24"/>
        </w:rPr>
        <w:t>należałoby</w:t>
      </w:r>
      <w:r w:rsidR="00732D51" w:rsidRPr="00C40677">
        <w:rPr>
          <w:sz w:val="24"/>
          <w:szCs w:val="24"/>
        </w:rPr>
        <w:t xml:space="preserve"> zwrócić się z dodatkowymi działaniami </w:t>
      </w:r>
      <w:r w:rsidR="00C40677" w:rsidRPr="00C40677">
        <w:rPr>
          <w:sz w:val="24"/>
          <w:szCs w:val="24"/>
        </w:rPr>
        <w:t>informacyjnymi</w:t>
      </w:r>
      <w:r w:rsidR="00732D51" w:rsidRPr="00C40677">
        <w:rPr>
          <w:sz w:val="24"/>
          <w:szCs w:val="24"/>
        </w:rPr>
        <w:t xml:space="preserve"> czy wspierającymi je w uczestnictwie w procedurze, np</w:t>
      </w:r>
      <w:r w:rsidR="0005718B">
        <w:rPr>
          <w:sz w:val="24"/>
          <w:szCs w:val="24"/>
        </w:rPr>
        <w:t>.</w:t>
      </w:r>
      <w:r w:rsidR="00732D51" w:rsidRPr="00C40677">
        <w:rPr>
          <w:sz w:val="24"/>
          <w:szCs w:val="24"/>
        </w:rPr>
        <w:t xml:space="preserve"> w szkołach ponadgimnazjalnych.</w:t>
      </w:r>
      <w:r w:rsidR="00675011">
        <w:rPr>
          <w:sz w:val="24"/>
          <w:szCs w:val="24"/>
        </w:rPr>
        <w:t xml:space="preserve"> </w:t>
      </w:r>
      <w:r w:rsidR="009E4EA1">
        <w:rPr>
          <w:sz w:val="24"/>
          <w:szCs w:val="24"/>
        </w:rPr>
        <w:t xml:space="preserve">Takie działania wspierające mogą w przyszłości nie tylko zaktywizować do udziału w procesie budżetu partycypacyjnego </w:t>
      </w:r>
      <w:r w:rsidR="0005718B">
        <w:rPr>
          <w:sz w:val="24"/>
          <w:szCs w:val="24"/>
        </w:rPr>
        <w:t>szersze grono</w:t>
      </w:r>
      <w:r w:rsidR="009E4EA1">
        <w:rPr>
          <w:sz w:val="24"/>
          <w:szCs w:val="24"/>
        </w:rPr>
        <w:t xml:space="preserve"> mieszkańców, ale też pomóc uchronić przed zaprzepaszczen</w:t>
      </w:r>
      <w:r w:rsidR="0005718B">
        <w:rPr>
          <w:sz w:val="24"/>
          <w:szCs w:val="24"/>
        </w:rPr>
        <w:t xml:space="preserve">iem potencjał aktywności, którą </w:t>
      </w:r>
      <w:bookmarkStart w:id="0" w:name="_GoBack"/>
      <w:bookmarkEnd w:id="0"/>
      <w:r w:rsidR="009E4EA1">
        <w:rPr>
          <w:sz w:val="24"/>
          <w:szCs w:val="24"/>
        </w:rPr>
        <w:t>udało się rozbudzić wokół pierwszej edycji DBP.</w:t>
      </w:r>
    </w:p>
    <w:p w:rsidR="004234C1" w:rsidRPr="00C40677" w:rsidRDefault="004234C1">
      <w:pPr>
        <w:spacing w:after="0" w:line="276" w:lineRule="auto"/>
        <w:jc w:val="both"/>
        <w:rPr>
          <w:sz w:val="24"/>
          <w:szCs w:val="24"/>
        </w:rPr>
      </w:pPr>
    </w:p>
    <w:sectPr w:rsidR="004234C1" w:rsidRPr="00C40677" w:rsidSect="00591119">
      <w:headerReference w:type="default" r:id="rId7"/>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291373" w15:done="0"/>
  <w15:commentEx w15:paraId="50B61DB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C92" w:rsidRDefault="00A90C92" w:rsidP="009E3CAC">
      <w:pPr>
        <w:spacing w:after="0" w:line="240" w:lineRule="auto"/>
      </w:pPr>
      <w:r>
        <w:separator/>
      </w:r>
    </w:p>
  </w:endnote>
  <w:endnote w:type="continuationSeparator" w:id="0">
    <w:p w:rsidR="00A90C92" w:rsidRDefault="00A90C92" w:rsidP="009E3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B1" w:rsidRDefault="007A44B1" w:rsidP="00C15136">
    <w:pPr>
      <w:pStyle w:val="Stopka"/>
      <w:jc w:val="center"/>
      <w:rPr>
        <w:rStyle w:val="Pogrubienie"/>
        <w:rFonts w:ascii="Arial" w:hAnsi="Arial" w:cs="Arial"/>
        <w:color w:val="656565"/>
        <w:sz w:val="18"/>
        <w:szCs w:val="18"/>
        <w:shd w:val="clear" w:color="auto" w:fill="FFFFFF"/>
      </w:rPr>
    </w:pPr>
  </w:p>
  <w:p w:rsidR="007A44B1" w:rsidRDefault="007A44B1" w:rsidP="00C15136">
    <w:pPr>
      <w:pStyle w:val="Stopka"/>
      <w:jc w:val="center"/>
      <w:rPr>
        <w:rStyle w:val="Pogrubienie"/>
        <w:rFonts w:ascii="Arial" w:hAnsi="Arial" w:cs="Arial"/>
        <w:color w:val="656565"/>
        <w:sz w:val="18"/>
        <w:szCs w:val="18"/>
        <w:shd w:val="clear" w:color="auto" w:fill="FFFFFF"/>
      </w:rPr>
    </w:pPr>
  </w:p>
  <w:p w:rsidR="007A44B1" w:rsidRPr="00C15136" w:rsidRDefault="007A44B1" w:rsidP="00C15136">
    <w:pPr>
      <w:pStyle w:val="Stopka"/>
      <w:jc w:val="center"/>
      <w:rPr>
        <w:rStyle w:val="Pogrubienie"/>
        <w:rFonts w:ascii="Arial" w:hAnsi="Arial" w:cs="Arial"/>
        <w:b w:val="0"/>
        <w:color w:val="656565"/>
        <w:sz w:val="18"/>
        <w:szCs w:val="18"/>
        <w:shd w:val="clear" w:color="auto" w:fill="FFFFFF"/>
      </w:rPr>
    </w:pPr>
    <w:r w:rsidRPr="00C15136">
      <w:rPr>
        <w:rStyle w:val="Pogrubienie"/>
        <w:rFonts w:ascii="Arial" w:hAnsi="Arial" w:cs="Arial"/>
        <w:b w:val="0"/>
        <w:color w:val="656565"/>
        <w:sz w:val="18"/>
        <w:szCs w:val="18"/>
        <w:shd w:val="clear" w:color="auto" w:fill="FFFFFF"/>
      </w:rPr>
      <w:t>Opracowanie powstało w ramach projektu „Obywatelska Dąbrowa” współfinansowanego przez Unię Europejską w ramach Europejskiego Funduszu Społecznego.</w:t>
    </w:r>
  </w:p>
  <w:p w:rsidR="007A44B1" w:rsidRDefault="007A44B1" w:rsidP="00C15136">
    <w:pPr>
      <w:pStyle w:val="Stopka"/>
      <w:jc w:val="center"/>
    </w:pPr>
    <w:r>
      <w:rPr>
        <w:noProof/>
        <w:lang w:eastAsia="pl-PL"/>
      </w:rPr>
      <w:drawing>
        <wp:inline distT="0" distB="0" distL="0" distR="0">
          <wp:extent cx="4076700" cy="523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76700" cy="52387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C92" w:rsidRDefault="00A90C92" w:rsidP="009E3CAC">
      <w:pPr>
        <w:spacing w:after="0" w:line="240" w:lineRule="auto"/>
      </w:pPr>
      <w:r>
        <w:separator/>
      </w:r>
    </w:p>
  </w:footnote>
  <w:footnote w:type="continuationSeparator" w:id="0">
    <w:p w:rsidR="00A90C92" w:rsidRDefault="00A90C92" w:rsidP="009E3C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B1" w:rsidRDefault="007A44B1">
    <w:pPr>
      <w:pStyle w:val="Nagwek"/>
    </w:pPr>
    <w:r w:rsidRPr="00F728B6">
      <w:rPr>
        <w:noProof/>
        <w:lang w:eastAsia="pl-PL"/>
      </w:rPr>
      <w:drawing>
        <wp:anchor distT="0" distB="0" distL="114300" distR="114300" simplePos="0" relativeHeight="251659264" behindDoc="1" locked="0" layoutInCell="1" allowOverlap="1">
          <wp:simplePos x="0" y="0"/>
          <wp:positionH relativeFrom="column">
            <wp:posOffset>5670875</wp:posOffset>
          </wp:positionH>
          <wp:positionV relativeFrom="paragraph">
            <wp:posOffset>-333124</wp:posOffset>
          </wp:positionV>
          <wp:extent cx="850265" cy="850265"/>
          <wp:effectExtent l="0" t="0" r="6985" b="6985"/>
          <wp:wrapTight wrapText="bothSides">
            <wp:wrapPolygon edited="0">
              <wp:start x="0" y="0"/>
              <wp:lineTo x="0" y="21294"/>
              <wp:lineTo x="21294" y="21294"/>
              <wp:lineTo x="21294" y="0"/>
              <wp:lineTo x="0" y="0"/>
            </wp:wrapPolygon>
          </wp:wrapTight>
          <wp:docPr id="3" name="Obraz 3" descr="C:\Users\Partycypacja\Desktop\formularze\stocz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rtycypacja\Desktop\formularze\stocznia.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265" cy="850265"/>
                  </a:xfrm>
                  <a:prstGeom prst="rect">
                    <a:avLst/>
                  </a:prstGeom>
                  <a:noFill/>
                  <a:ln>
                    <a:noFill/>
                  </a:ln>
                </pic:spPr>
              </pic:pic>
            </a:graphicData>
          </a:graphic>
        </wp:anchor>
      </w:drawing>
    </w:r>
    <w:r>
      <w:rPr>
        <w:noProof/>
        <w:lang w:eastAsia="pl-PL"/>
      </w:rPr>
      <w:drawing>
        <wp:anchor distT="0" distB="0" distL="114300" distR="114300" simplePos="0" relativeHeight="251658240" behindDoc="1" locked="0" layoutInCell="1" allowOverlap="1">
          <wp:simplePos x="0" y="0"/>
          <wp:positionH relativeFrom="column">
            <wp:posOffset>-666041</wp:posOffset>
          </wp:positionH>
          <wp:positionV relativeFrom="paragraph">
            <wp:posOffset>-202565</wp:posOffset>
          </wp:positionV>
          <wp:extent cx="2658110" cy="553085"/>
          <wp:effectExtent l="0" t="0" r="8890" b="0"/>
          <wp:wrapTight wrapText="bothSides">
            <wp:wrapPolygon edited="0">
              <wp:start x="0" y="0"/>
              <wp:lineTo x="0" y="20831"/>
              <wp:lineTo x="8824" y="20831"/>
              <wp:lineTo x="21517" y="20831"/>
              <wp:lineTo x="21517" y="14879"/>
              <wp:lineTo x="17493" y="11904"/>
              <wp:lineTo x="19505" y="5208"/>
              <wp:lineTo x="19041" y="1488"/>
              <wp:lineTo x="10372" y="0"/>
              <wp:lineTo x="0" y="0"/>
            </wp:wrapPolygon>
          </wp:wrapTight>
          <wp:docPr id="2" name="Obraz 2" descr="Twoja Dąb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ja Dąbrow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8110" cy="553085"/>
                  </a:xfrm>
                  <a:prstGeom prst="rect">
                    <a:avLst/>
                  </a:prstGeom>
                  <a:noFill/>
                  <a:ln>
                    <a:noFill/>
                  </a:ln>
                </pic:spPr>
              </pic:pic>
            </a:graphicData>
          </a:graphic>
        </wp:anchor>
      </w:drawing>
    </w:r>
  </w:p>
  <w:p w:rsidR="007A44B1" w:rsidRDefault="007A44B1">
    <w:pPr>
      <w:pStyle w:val="Nagwek"/>
    </w:pPr>
  </w:p>
  <w:p w:rsidR="007A44B1" w:rsidRDefault="007A44B1">
    <w:pPr>
      <w:pStyle w:val="Nagwek"/>
    </w:pPr>
  </w:p>
  <w:p w:rsidR="007A44B1" w:rsidRDefault="007A44B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3383"/>
    <w:multiLevelType w:val="hybridMultilevel"/>
    <w:tmpl w:val="2774E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307BBE"/>
    <w:multiLevelType w:val="hybridMultilevel"/>
    <w:tmpl w:val="F82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7614D6"/>
    <w:multiLevelType w:val="hybridMultilevel"/>
    <w:tmpl w:val="A32A2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7A0CDD"/>
    <w:multiLevelType w:val="hybridMultilevel"/>
    <w:tmpl w:val="B1883200"/>
    <w:lvl w:ilvl="0" w:tplc="2738FFF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846807"/>
    <w:multiLevelType w:val="hybridMultilevel"/>
    <w:tmpl w:val="40346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AF4440"/>
    <w:multiLevelType w:val="hybridMultilevel"/>
    <w:tmpl w:val="324AA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125766"/>
    <w:multiLevelType w:val="hybridMultilevel"/>
    <w:tmpl w:val="7DA48A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2863596"/>
    <w:multiLevelType w:val="hybridMultilevel"/>
    <w:tmpl w:val="D69A7E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3A76443"/>
    <w:multiLevelType w:val="hybridMultilevel"/>
    <w:tmpl w:val="6F78D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534027B"/>
    <w:multiLevelType w:val="hybridMultilevel"/>
    <w:tmpl w:val="5E988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D22B3C"/>
    <w:multiLevelType w:val="hybridMultilevel"/>
    <w:tmpl w:val="147C16A6"/>
    <w:lvl w:ilvl="0" w:tplc="642C6A7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072B97"/>
    <w:multiLevelType w:val="hybridMultilevel"/>
    <w:tmpl w:val="0CBAA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D304C3"/>
    <w:multiLevelType w:val="hybridMultilevel"/>
    <w:tmpl w:val="A42E0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6BF4B81"/>
    <w:multiLevelType w:val="hybridMultilevel"/>
    <w:tmpl w:val="BEF4262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49557CAE"/>
    <w:multiLevelType w:val="hybridMultilevel"/>
    <w:tmpl w:val="B2609328"/>
    <w:lvl w:ilvl="0" w:tplc="3DF069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AD59E1"/>
    <w:multiLevelType w:val="hybridMultilevel"/>
    <w:tmpl w:val="DCFAE2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C86B2D"/>
    <w:multiLevelType w:val="hybridMultilevel"/>
    <w:tmpl w:val="F19ED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0465C04"/>
    <w:multiLevelType w:val="hybridMultilevel"/>
    <w:tmpl w:val="FB14C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8766660"/>
    <w:multiLevelType w:val="hybridMultilevel"/>
    <w:tmpl w:val="82822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8A15C1D"/>
    <w:multiLevelType w:val="hybridMultilevel"/>
    <w:tmpl w:val="C786F1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3BB5201"/>
    <w:multiLevelType w:val="hybridMultilevel"/>
    <w:tmpl w:val="4E02153C"/>
    <w:lvl w:ilvl="0" w:tplc="B08455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855B5A"/>
    <w:multiLevelType w:val="multilevel"/>
    <w:tmpl w:val="A200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431451"/>
    <w:multiLevelType w:val="hybridMultilevel"/>
    <w:tmpl w:val="5B1A9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396A28"/>
    <w:multiLevelType w:val="hybridMultilevel"/>
    <w:tmpl w:val="8886E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F27608B"/>
    <w:multiLevelType w:val="hybridMultilevel"/>
    <w:tmpl w:val="516AD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9"/>
  </w:num>
  <w:num w:numId="4">
    <w:abstractNumId w:val="18"/>
  </w:num>
  <w:num w:numId="5">
    <w:abstractNumId w:val="16"/>
  </w:num>
  <w:num w:numId="6">
    <w:abstractNumId w:val="7"/>
  </w:num>
  <w:num w:numId="7">
    <w:abstractNumId w:val="1"/>
  </w:num>
  <w:num w:numId="8">
    <w:abstractNumId w:val="12"/>
  </w:num>
  <w:num w:numId="9">
    <w:abstractNumId w:val="5"/>
  </w:num>
  <w:num w:numId="10">
    <w:abstractNumId w:val="23"/>
  </w:num>
  <w:num w:numId="11">
    <w:abstractNumId w:val="2"/>
  </w:num>
  <w:num w:numId="12">
    <w:abstractNumId w:val="4"/>
  </w:num>
  <w:num w:numId="13">
    <w:abstractNumId w:val="10"/>
  </w:num>
  <w:num w:numId="14">
    <w:abstractNumId w:val="20"/>
  </w:num>
  <w:num w:numId="15">
    <w:abstractNumId w:val="22"/>
  </w:num>
  <w:num w:numId="16">
    <w:abstractNumId w:val="8"/>
  </w:num>
  <w:num w:numId="17">
    <w:abstractNumId w:val="17"/>
  </w:num>
  <w:num w:numId="18">
    <w:abstractNumId w:val="24"/>
  </w:num>
  <w:num w:numId="19">
    <w:abstractNumId w:val="6"/>
  </w:num>
  <w:num w:numId="20">
    <w:abstractNumId w:val="15"/>
  </w:num>
  <w:num w:numId="21">
    <w:abstractNumId w:val="21"/>
  </w:num>
  <w:num w:numId="22">
    <w:abstractNumId w:val="3"/>
  </w:num>
  <w:num w:numId="23">
    <w:abstractNumId w:val="14"/>
  </w:num>
  <w:num w:numId="24">
    <w:abstractNumId w:val="9"/>
  </w:num>
  <w:num w:numId="2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wa Stokłuska">
    <w15:presenceInfo w15:providerId="None" w15:userId="Ewa Stokłu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C113F"/>
    <w:rsid w:val="00001A26"/>
    <w:rsid w:val="00006DC6"/>
    <w:rsid w:val="000101B6"/>
    <w:rsid w:val="00012F38"/>
    <w:rsid w:val="000142CF"/>
    <w:rsid w:val="000144C2"/>
    <w:rsid w:val="00022CC8"/>
    <w:rsid w:val="00024DFC"/>
    <w:rsid w:val="00036092"/>
    <w:rsid w:val="00043382"/>
    <w:rsid w:val="00044F8A"/>
    <w:rsid w:val="000477CE"/>
    <w:rsid w:val="0005718B"/>
    <w:rsid w:val="00063124"/>
    <w:rsid w:val="0006388C"/>
    <w:rsid w:val="00063980"/>
    <w:rsid w:val="0006403D"/>
    <w:rsid w:val="000663F2"/>
    <w:rsid w:val="0007004F"/>
    <w:rsid w:val="00073111"/>
    <w:rsid w:val="00077ABC"/>
    <w:rsid w:val="00086C41"/>
    <w:rsid w:val="000944FF"/>
    <w:rsid w:val="00094952"/>
    <w:rsid w:val="0009535F"/>
    <w:rsid w:val="000953A9"/>
    <w:rsid w:val="000962D2"/>
    <w:rsid w:val="00096C6A"/>
    <w:rsid w:val="000A1894"/>
    <w:rsid w:val="000A3B9B"/>
    <w:rsid w:val="000A3DD2"/>
    <w:rsid w:val="000A6D7E"/>
    <w:rsid w:val="000B0B59"/>
    <w:rsid w:val="000B1011"/>
    <w:rsid w:val="000B238A"/>
    <w:rsid w:val="000B2A48"/>
    <w:rsid w:val="000C124D"/>
    <w:rsid w:val="000C5031"/>
    <w:rsid w:val="000D29B8"/>
    <w:rsid w:val="000E0022"/>
    <w:rsid w:val="000E33DD"/>
    <w:rsid w:val="000E40C0"/>
    <w:rsid w:val="000E54F9"/>
    <w:rsid w:val="000E5A52"/>
    <w:rsid w:val="000F128C"/>
    <w:rsid w:val="000F356F"/>
    <w:rsid w:val="000F47D9"/>
    <w:rsid w:val="000F6679"/>
    <w:rsid w:val="000F7EF8"/>
    <w:rsid w:val="00117071"/>
    <w:rsid w:val="00121750"/>
    <w:rsid w:val="00122314"/>
    <w:rsid w:val="001235C1"/>
    <w:rsid w:val="0013118A"/>
    <w:rsid w:val="00136820"/>
    <w:rsid w:val="00136E11"/>
    <w:rsid w:val="00140477"/>
    <w:rsid w:val="00141186"/>
    <w:rsid w:val="001432DC"/>
    <w:rsid w:val="0014502A"/>
    <w:rsid w:val="00145203"/>
    <w:rsid w:val="001471E5"/>
    <w:rsid w:val="00157A8A"/>
    <w:rsid w:val="001606D6"/>
    <w:rsid w:val="00170B9B"/>
    <w:rsid w:val="00170DF1"/>
    <w:rsid w:val="00173421"/>
    <w:rsid w:val="00173B76"/>
    <w:rsid w:val="00175324"/>
    <w:rsid w:val="0018156F"/>
    <w:rsid w:val="00181DE6"/>
    <w:rsid w:val="00183A6D"/>
    <w:rsid w:val="0018487A"/>
    <w:rsid w:val="0019063D"/>
    <w:rsid w:val="001915C8"/>
    <w:rsid w:val="0019196C"/>
    <w:rsid w:val="001929F5"/>
    <w:rsid w:val="00194F1D"/>
    <w:rsid w:val="00195365"/>
    <w:rsid w:val="001958E8"/>
    <w:rsid w:val="00195F31"/>
    <w:rsid w:val="00197286"/>
    <w:rsid w:val="001C1C4F"/>
    <w:rsid w:val="001C565B"/>
    <w:rsid w:val="001D23A2"/>
    <w:rsid w:val="001D440B"/>
    <w:rsid w:val="001D49FE"/>
    <w:rsid w:val="001D5C39"/>
    <w:rsid w:val="001D7602"/>
    <w:rsid w:val="001E0C4B"/>
    <w:rsid w:val="001E4B8D"/>
    <w:rsid w:val="001F3165"/>
    <w:rsid w:val="00204692"/>
    <w:rsid w:val="00214227"/>
    <w:rsid w:val="00216588"/>
    <w:rsid w:val="00217BB3"/>
    <w:rsid w:val="0022194D"/>
    <w:rsid w:val="00221C46"/>
    <w:rsid w:val="00226FA0"/>
    <w:rsid w:val="002308ED"/>
    <w:rsid w:val="002313F3"/>
    <w:rsid w:val="0023150A"/>
    <w:rsid w:val="002325AF"/>
    <w:rsid w:val="00236F8D"/>
    <w:rsid w:val="0023746D"/>
    <w:rsid w:val="002445FD"/>
    <w:rsid w:val="0025233D"/>
    <w:rsid w:val="00256C18"/>
    <w:rsid w:val="00260A1F"/>
    <w:rsid w:val="00262336"/>
    <w:rsid w:val="002715FC"/>
    <w:rsid w:val="00284E32"/>
    <w:rsid w:val="00292633"/>
    <w:rsid w:val="00293FDB"/>
    <w:rsid w:val="002A3D84"/>
    <w:rsid w:val="002A4F7E"/>
    <w:rsid w:val="002B1183"/>
    <w:rsid w:val="002C1721"/>
    <w:rsid w:val="002C1796"/>
    <w:rsid w:val="002C3E62"/>
    <w:rsid w:val="002D17C7"/>
    <w:rsid w:val="002D65BD"/>
    <w:rsid w:val="002D67D8"/>
    <w:rsid w:val="002E34D8"/>
    <w:rsid w:val="002E3A7D"/>
    <w:rsid w:val="002E5A1B"/>
    <w:rsid w:val="002E6AC7"/>
    <w:rsid w:val="002E6ECF"/>
    <w:rsid w:val="002F2F16"/>
    <w:rsid w:val="00302CB9"/>
    <w:rsid w:val="00307D1E"/>
    <w:rsid w:val="0031226F"/>
    <w:rsid w:val="00312D44"/>
    <w:rsid w:val="00314120"/>
    <w:rsid w:val="00314247"/>
    <w:rsid w:val="003149C3"/>
    <w:rsid w:val="00317518"/>
    <w:rsid w:val="00321B04"/>
    <w:rsid w:val="00324BCF"/>
    <w:rsid w:val="003272D3"/>
    <w:rsid w:val="00327FC4"/>
    <w:rsid w:val="003327D2"/>
    <w:rsid w:val="0033290F"/>
    <w:rsid w:val="0033399A"/>
    <w:rsid w:val="00335792"/>
    <w:rsid w:val="00336637"/>
    <w:rsid w:val="00340C7F"/>
    <w:rsid w:val="00344E25"/>
    <w:rsid w:val="00350B66"/>
    <w:rsid w:val="003551A6"/>
    <w:rsid w:val="0035554F"/>
    <w:rsid w:val="003611AA"/>
    <w:rsid w:val="00361CCF"/>
    <w:rsid w:val="0036723D"/>
    <w:rsid w:val="003805C0"/>
    <w:rsid w:val="00380F08"/>
    <w:rsid w:val="00382424"/>
    <w:rsid w:val="003B0492"/>
    <w:rsid w:val="003B2995"/>
    <w:rsid w:val="003B34A3"/>
    <w:rsid w:val="003B5CFA"/>
    <w:rsid w:val="003C113F"/>
    <w:rsid w:val="003C563B"/>
    <w:rsid w:val="003C6E69"/>
    <w:rsid w:val="003C7D2C"/>
    <w:rsid w:val="003D1005"/>
    <w:rsid w:val="003D13B5"/>
    <w:rsid w:val="003D4FFD"/>
    <w:rsid w:val="003F599D"/>
    <w:rsid w:val="003F688A"/>
    <w:rsid w:val="003F6DEC"/>
    <w:rsid w:val="00406086"/>
    <w:rsid w:val="0040731A"/>
    <w:rsid w:val="004108CF"/>
    <w:rsid w:val="0041450C"/>
    <w:rsid w:val="00416186"/>
    <w:rsid w:val="004201F9"/>
    <w:rsid w:val="00420F0E"/>
    <w:rsid w:val="004234C1"/>
    <w:rsid w:val="004266C8"/>
    <w:rsid w:val="0042767B"/>
    <w:rsid w:val="00432D50"/>
    <w:rsid w:val="00434697"/>
    <w:rsid w:val="00435C78"/>
    <w:rsid w:val="00440AC6"/>
    <w:rsid w:val="00441A38"/>
    <w:rsid w:val="00441AE7"/>
    <w:rsid w:val="00444DA5"/>
    <w:rsid w:val="0045178F"/>
    <w:rsid w:val="0045472C"/>
    <w:rsid w:val="00455132"/>
    <w:rsid w:val="00456E8C"/>
    <w:rsid w:val="00465418"/>
    <w:rsid w:val="004737CB"/>
    <w:rsid w:val="00475581"/>
    <w:rsid w:val="00482012"/>
    <w:rsid w:val="00483521"/>
    <w:rsid w:val="00484877"/>
    <w:rsid w:val="00487D18"/>
    <w:rsid w:val="00494162"/>
    <w:rsid w:val="00497767"/>
    <w:rsid w:val="004A6DAA"/>
    <w:rsid w:val="004B3D97"/>
    <w:rsid w:val="004B7971"/>
    <w:rsid w:val="004C49C5"/>
    <w:rsid w:val="004C5C49"/>
    <w:rsid w:val="004D0020"/>
    <w:rsid w:val="004D0EB7"/>
    <w:rsid w:val="004D15B3"/>
    <w:rsid w:val="004D2FE0"/>
    <w:rsid w:val="004D3F80"/>
    <w:rsid w:val="004D52C8"/>
    <w:rsid w:val="004D5599"/>
    <w:rsid w:val="004D68A6"/>
    <w:rsid w:val="004F77A8"/>
    <w:rsid w:val="0050109B"/>
    <w:rsid w:val="00511A42"/>
    <w:rsid w:val="00512915"/>
    <w:rsid w:val="0051620C"/>
    <w:rsid w:val="005179B3"/>
    <w:rsid w:val="00522A91"/>
    <w:rsid w:val="00524F7F"/>
    <w:rsid w:val="005306D0"/>
    <w:rsid w:val="0053440F"/>
    <w:rsid w:val="00537EAF"/>
    <w:rsid w:val="00544451"/>
    <w:rsid w:val="00545DB9"/>
    <w:rsid w:val="00554771"/>
    <w:rsid w:val="005630E0"/>
    <w:rsid w:val="00563C10"/>
    <w:rsid w:val="00563E7B"/>
    <w:rsid w:val="005653EF"/>
    <w:rsid w:val="005722B7"/>
    <w:rsid w:val="00572467"/>
    <w:rsid w:val="00573361"/>
    <w:rsid w:val="005813DB"/>
    <w:rsid w:val="005841CC"/>
    <w:rsid w:val="00590408"/>
    <w:rsid w:val="00591119"/>
    <w:rsid w:val="00592649"/>
    <w:rsid w:val="00592CCD"/>
    <w:rsid w:val="005951D2"/>
    <w:rsid w:val="00595DAA"/>
    <w:rsid w:val="0059667C"/>
    <w:rsid w:val="005A0FCF"/>
    <w:rsid w:val="005A203C"/>
    <w:rsid w:val="005A293B"/>
    <w:rsid w:val="005A37DF"/>
    <w:rsid w:val="005C0B1D"/>
    <w:rsid w:val="005C366A"/>
    <w:rsid w:val="005C4875"/>
    <w:rsid w:val="005D1979"/>
    <w:rsid w:val="005D2DF8"/>
    <w:rsid w:val="005D354C"/>
    <w:rsid w:val="005E002B"/>
    <w:rsid w:val="005E03A4"/>
    <w:rsid w:val="005E1F78"/>
    <w:rsid w:val="005E349E"/>
    <w:rsid w:val="005E48C6"/>
    <w:rsid w:val="005E7203"/>
    <w:rsid w:val="005F39C7"/>
    <w:rsid w:val="00602678"/>
    <w:rsid w:val="00604BD5"/>
    <w:rsid w:val="00604C58"/>
    <w:rsid w:val="0061752F"/>
    <w:rsid w:val="00617DF0"/>
    <w:rsid w:val="00625C09"/>
    <w:rsid w:val="0062795B"/>
    <w:rsid w:val="006309ED"/>
    <w:rsid w:val="00631035"/>
    <w:rsid w:val="00635A24"/>
    <w:rsid w:val="00637256"/>
    <w:rsid w:val="0063751F"/>
    <w:rsid w:val="00644D6F"/>
    <w:rsid w:val="00645F13"/>
    <w:rsid w:val="00646647"/>
    <w:rsid w:val="00646D6F"/>
    <w:rsid w:val="00651C07"/>
    <w:rsid w:val="00653569"/>
    <w:rsid w:val="00653824"/>
    <w:rsid w:val="00655D61"/>
    <w:rsid w:val="00656496"/>
    <w:rsid w:val="00657A7F"/>
    <w:rsid w:val="0066366E"/>
    <w:rsid w:val="006674D2"/>
    <w:rsid w:val="0067151E"/>
    <w:rsid w:val="006715B4"/>
    <w:rsid w:val="00674C8B"/>
    <w:rsid w:val="00675011"/>
    <w:rsid w:val="00680DAF"/>
    <w:rsid w:val="00681007"/>
    <w:rsid w:val="006833F9"/>
    <w:rsid w:val="00686BDE"/>
    <w:rsid w:val="0069040E"/>
    <w:rsid w:val="00691A7A"/>
    <w:rsid w:val="00692351"/>
    <w:rsid w:val="00696B61"/>
    <w:rsid w:val="00696CC0"/>
    <w:rsid w:val="006974F1"/>
    <w:rsid w:val="006A29FD"/>
    <w:rsid w:val="006A2E42"/>
    <w:rsid w:val="006A623C"/>
    <w:rsid w:val="006A6CE6"/>
    <w:rsid w:val="006B2CDC"/>
    <w:rsid w:val="006B3322"/>
    <w:rsid w:val="006B34AB"/>
    <w:rsid w:val="006B66DD"/>
    <w:rsid w:val="006B775D"/>
    <w:rsid w:val="006D206E"/>
    <w:rsid w:val="006D429A"/>
    <w:rsid w:val="006D45F1"/>
    <w:rsid w:val="006E0E58"/>
    <w:rsid w:val="006E433D"/>
    <w:rsid w:val="006E5E80"/>
    <w:rsid w:val="006E5F32"/>
    <w:rsid w:val="006E7F82"/>
    <w:rsid w:val="006F35B0"/>
    <w:rsid w:val="006F5634"/>
    <w:rsid w:val="006F5F41"/>
    <w:rsid w:val="00700FA4"/>
    <w:rsid w:val="00701F4C"/>
    <w:rsid w:val="00705BD3"/>
    <w:rsid w:val="007065A7"/>
    <w:rsid w:val="00706633"/>
    <w:rsid w:val="00711F7D"/>
    <w:rsid w:val="00716CF3"/>
    <w:rsid w:val="00716E78"/>
    <w:rsid w:val="00717886"/>
    <w:rsid w:val="0072324D"/>
    <w:rsid w:val="00730070"/>
    <w:rsid w:val="00730B18"/>
    <w:rsid w:val="00730CD0"/>
    <w:rsid w:val="0073237C"/>
    <w:rsid w:val="00732D51"/>
    <w:rsid w:val="00733DD3"/>
    <w:rsid w:val="00742FA6"/>
    <w:rsid w:val="00743508"/>
    <w:rsid w:val="00744491"/>
    <w:rsid w:val="00746AB8"/>
    <w:rsid w:val="00747BAC"/>
    <w:rsid w:val="007507C7"/>
    <w:rsid w:val="0075221F"/>
    <w:rsid w:val="00755565"/>
    <w:rsid w:val="00755825"/>
    <w:rsid w:val="00756218"/>
    <w:rsid w:val="007571A6"/>
    <w:rsid w:val="00762639"/>
    <w:rsid w:val="007665B5"/>
    <w:rsid w:val="00766D18"/>
    <w:rsid w:val="0077332E"/>
    <w:rsid w:val="00775AD9"/>
    <w:rsid w:val="007811F0"/>
    <w:rsid w:val="00787938"/>
    <w:rsid w:val="00794A91"/>
    <w:rsid w:val="0079544D"/>
    <w:rsid w:val="007A350E"/>
    <w:rsid w:val="007A44B1"/>
    <w:rsid w:val="007B561E"/>
    <w:rsid w:val="007B5876"/>
    <w:rsid w:val="007B700D"/>
    <w:rsid w:val="007B7E07"/>
    <w:rsid w:val="007C0155"/>
    <w:rsid w:val="007C4C4A"/>
    <w:rsid w:val="007D10E4"/>
    <w:rsid w:val="007D33F3"/>
    <w:rsid w:val="007E233D"/>
    <w:rsid w:val="007E28DE"/>
    <w:rsid w:val="007E32BD"/>
    <w:rsid w:val="007E6CF4"/>
    <w:rsid w:val="007F5092"/>
    <w:rsid w:val="007F5408"/>
    <w:rsid w:val="00800846"/>
    <w:rsid w:val="00801029"/>
    <w:rsid w:val="008019D2"/>
    <w:rsid w:val="0080247E"/>
    <w:rsid w:val="00805A39"/>
    <w:rsid w:val="0081018C"/>
    <w:rsid w:val="00811D48"/>
    <w:rsid w:val="00811DFC"/>
    <w:rsid w:val="00816417"/>
    <w:rsid w:val="008254C9"/>
    <w:rsid w:val="0083084C"/>
    <w:rsid w:val="0083142E"/>
    <w:rsid w:val="008318C7"/>
    <w:rsid w:val="00833371"/>
    <w:rsid w:val="00833499"/>
    <w:rsid w:val="00846863"/>
    <w:rsid w:val="0084749B"/>
    <w:rsid w:val="0085561B"/>
    <w:rsid w:val="008563BD"/>
    <w:rsid w:val="00861BE2"/>
    <w:rsid w:val="008628A4"/>
    <w:rsid w:val="008640EE"/>
    <w:rsid w:val="00865644"/>
    <w:rsid w:val="00865F04"/>
    <w:rsid w:val="00867B9E"/>
    <w:rsid w:val="008841B2"/>
    <w:rsid w:val="0088433C"/>
    <w:rsid w:val="00884E93"/>
    <w:rsid w:val="008852C3"/>
    <w:rsid w:val="008901EF"/>
    <w:rsid w:val="0089146A"/>
    <w:rsid w:val="00891E53"/>
    <w:rsid w:val="008923F1"/>
    <w:rsid w:val="008969B6"/>
    <w:rsid w:val="008A33DA"/>
    <w:rsid w:val="008A4ABC"/>
    <w:rsid w:val="008A5B6D"/>
    <w:rsid w:val="008B6272"/>
    <w:rsid w:val="008C6DF7"/>
    <w:rsid w:val="008D446E"/>
    <w:rsid w:val="008D75BE"/>
    <w:rsid w:val="008E2863"/>
    <w:rsid w:val="008E3578"/>
    <w:rsid w:val="008F4B85"/>
    <w:rsid w:val="00912952"/>
    <w:rsid w:val="00913306"/>
    <w:rsid w:val="00913A4F"/>
    <w:rsid w:val="009156D4"/>
    <w:rsid w:val="009215B3"/>
    <w:rsid w:val="00921BAC"/>
    <w:rsid w:val="00931AFE"/>
    <w:rsid w:val="009329FA"/>
    <w:rsid w:val="00936BD4"/>
    <w:rsid w:val="0094176C"/>
    <w:rsid w:val="00942B48"/>
    <w:rsid w:val="009500BE"/>
    <w:rsid w:val="00951EC1"/>
    <w:rsid w:val="00956429"/>
    <w:rsid w:val="00963636"/>
    <w:rsid w:val="00963F50"/>
    <w:rsid w:val="009648C6"/>
    <w:rsid w:val="00964FDB"/>
    <w:rsid w:val="00965F02"/>
    <w:rsid w:val="00966158"/>
    <w:rsid w:val="009743BB"/>
    <w:rsid w:val="0097451A"/>
    <w:rsid w:val="0097771D"/>
    <w:rsid w:val="009A01D7"/>
    <w:rsid w:val="009A4FD0"/>
    <w:rsid w:val="009A5527"/>
    <w:rsid w:val="009B6A40"/>
    <w:rsid w:val="009C00AA"/>
    <w:rsid w:val="009E0CE6"/>
    <w:rsid w:val="009E1C26"/>
    <w:rsid w:val="009E2AF3"/>
    <w:rsid w:val="009E3CAC"/>
    <w:rsid w:val="009E3FF5"/>
    <w:rsid w:val="009E4EA1"/>
    <w:rsid w:val="009F0150"/>
    <w:rsid w:val="009F287A"/>
    <w:rsid w:val="009F7958"/>
    <w:rsid w:val="00A0000B"/>
    <w:rsid w:val="00A12F3F"/>
    <w:rsid w:val="00A15077"/>
    <w:rsid w:val="00A150E7"/>
    <w:rsid w:val="00A22EBB"/>
    <w:rsid w:val="00A24243"/>
    <w:rsid w:val="00A25984"/>
    <w:rsid w:val="00A3093D"/>
    <w:rsid w:val="00A32D63"/>
    <w:rsid w:val="00A33D50"/>
    <w:rsid w:val="00A343F8"/>
    <w:rsid w:val="00A35AEF"/>
    <w:rsid w:val="00A45313"/>
    <w:rsid w:val="00A51502"/>
    <w:rsid w:val="00A51811"/>
    <w:rsid w:val="00A564E0"/>
    <w:rsid w:val="00A66C01"/>
    <w:rsid w:val="00A703B6"/>
    <w:rsid w:val="00A71C88"/>
    <w:rsid w:val="00A72295"/>
    <w:rsid w:val="00A72702"/>
    <w:rsid w:val="00A7370D"/>
    <w:rsid w:val="00A75850"/>
    <w:rsid w:val="00A8033C"/>
    <w:rsid w:val="00A81F04"/>
    <w:rsid w:val="00A90C92"/>
    <w:rsid w:val="00A95CE8"/>
    <w:rsid w:val="00AA2F29"/>
    <w:rsid w:val="00AA477A"/>
    <w:rsid w:val="00AA523E"/>
    <w:rsid w:val="00AB03B4"/>
    <w:rsid w:val="00AB2DBA"/>
    <w:rsid w:val="00AB35A9"/>
    <w:rsid w:val="00AC4556"/>
    <w:rsid w:val="00AC5834"/>
    <w:rsid w:val="00AC6405"/>
    <w:rsid w:val="00AC7C57"/>
    <w:rsid w:val="00AD05E3"/>
    <w:rsid w:val="00AD3D05"/>
    <w:rsid w:val="00AD43AC"/>
    <w:rsid w:val="00AE47BF"/>
    <w:rsid w:val="00AE76C4"/>
    <w:rsid w:val="00AF309F"/>
    <w:rsid w:val="00AF41E9"/>
    <w:rsid w:val="00AF4B92"/>
    <w:rsid w:val="00B0074A"/>
    <w:rsid w:val="00B0306D"/>
    <w:rsid w:val="00B06B72"/>
    <w:rsid w:val="00B06BF9"/>
    <w:rsid w:val="00B15470"/>
    <w:rsid w:val="00B15BB3"/>
    <w:rsid w:val="00B17E52"/>
    <w:rsid w:val="00B24DB7"/>
    <w:rsid w:val="00B26155"/>
    <w:rsid w:val="00B270BA"/>
    <w:rsid w:val="00B30201"/>
    <w:rsid w:val="00B32DC2"/>
    <w:rsid w:val="00B34B74"/>
    <w:rsid w:val="00B360E5"/>
    <w:rsid w:val="00B444F4"/>
    <w:rsid w:val="00B44691"/>
    <w:rsid w:val="00B45ACA"/>
    <w:rsid w:val="00B47F2C"/>
    <w:rsid w:val="00B50F95"/>
    <w:rsid w:val="00B54C82"/>
    <w:rsid w:val="00B67A34"/>
    <w:rsid w:val="00B7051A"/>
    <w:rsid w:val="00B71B2E"/>
    <w:rsid w:val="00B72386"/>
    <w:rsid w:val="00B72D5F"/>
    <w:rsid w:val="00B83743"/>
    <w:rsid w:val="00B869A6"/>
    <w:rsid w:val="00B90D12"/>
    <w:rsid w:val="00B92B56"/>
    <w:rsid w:val="00BA027A"/>
    <w:rsid w:val="00BA1F35"/>
    <w:rsid w:val="00BA3C32"/>
    <w:rsid w:val="00BA4DF4"/>
    <w:rsid w:val="00BB3946"/>
    <w:rsid w:val="00BC277D"/>
    <w:rsid w:val="00BC3F42"/>
    <w:rsid w:val="00BC506F"/>
    <w:rsid w:val="00BD20AD"/>
    <w:rsid w:val="00BD72B8"/>
    <w:rsid w:val="00BE560C"/>
    <w:rsid w:val="00BE65FC"/>
    <w:rsid w:val="00BE6ECD"/>
    <w:rsid w:val="00C02589"/>
    <w:rsid w:val="00C03477"/>
    <w:rsid w:val="00C07B6C"/>
    <w:rsid w:val="00C12DFF"/>
    <w:rsid w:val="00C142E0"/>
    <w:rsid w:val="00C149CD"/>
    <w:rsid w:val="00C14BCC"/>
    <w:rsid w:val="00C15136"/>
    <w:rsid w:val="00C151C9"/>
    <w:rsid w:val="00C15659"/>
    <w:rsid w:val="00C162E6"/>
    <w:rsid w:val="00C278E7"/>
    <w:rsid w:val="00C36BAA"/>
    <w:rsid w:val="00C40677"/>
    <w:rsid w:val="00C4347A"/>
    <w:rsid w:val="00C44FC9"/>
    <w:rsid w:val="00C47E18"/>
    <w:rsid w:val="00C560DA"/>
    <w:rsid w:val="00C61A9A"/>
    <w:rsid w:val="00C707C0"/>
    <w:rsid w:val="00C74E60"/>
    <w:rsid w:val="00C8612C"/>
    <w:rsid w:val="00C928A6"/>
    <w:rsid w:val="00C92931"/>
    <w:rsid w:val="00C97778"/>
    <w:rsid w:val="00C97C67"/>
    <w:rsid w:val="00CA4515"/>
    <w:rsid w:val="00CB016E"/>
    <w:rsid w:val="00CB0766"/>
    <w:rsid w:val="00CB1A6A"/>
    <w:rsid w:val="00CB4A4D"/>
    <w:rsid w:val="00CB50F3"/>
    <w:rsid w:val="00CC10AB"/>
    <w:rsid w:val="00CC269D"/>
    <w:rsid w:val="00CC6451"/>
    <w:rsid w:val="00CC7D5F"/>
    <w:rsid w:val="00CD24BF"/>
    <w:rsid w:val="00CD67EB"/>
    <w:rsid w:val="00CD72EB"/>
    <w:rsid w:val="00CE7F94"/>
    <w:rsid w:val="00CF13CC"/>
    <w:rsid w:val="00CF355D"/>
    <w:rsid w:val="00CF3F7F"/>
    <w:rsid w:val="00D009E9"/>
    <w:rsid w:val="00D01688"/>
    <w:rsid w:val="00D02B4E"/>
    <w:rsid w:val="00D04E30"/>
    <w:rsid w:val="00D130DE"/>
    <w:rsid w:val="00D139CF"/>
    <w:rsid w:val="00D14095"/>
    <w:rsid w:val="00D141CF"/>
    <w:rsid w:val="00D14B03"/>
    <w:rsid w:val="00D17161"/>
    <w:rsid w:val="00D2022D"/>
    <w:rsid w:val="00D21ACA"/>
    <w:rsid w:val="00D245FB"/>
    <w:rsid w:val="00D25724"/>
    <w:rsid w:val="00D30078"/>
    <w:rsid w:val="00D3443B"/>
    <w:rsid w:val="00D35B46"/>
    <w:rsid w:val="00D366E2"/>
    <w:rsid w:val="00D42F0F"/>
    <w:rsid w:val="00D45A92"/>
    <w:rsid w:val="00D50541"/>
    <w:rsid w:val="00D51C3F"/>
    <w:rsid w:val="00D57146"/>
    <w:rsid w:val="00D57A93"/>
    <w:rsid w:val="00D60D5B"/>
    <w:rsid w:val="00D62C5C"/>
    <w:rsid w:val="00D6396F"/>
    <w:rsid w:val="00D73BE8"/>
    <w:rsid w:val="00D75DF3"/>
    <w:rsid w:val="00D84090"/>
    <w:rsid w:val="00D8532D"/>
    <w:rsid w:val="00D861BF"/>
    <w:rsid w:val="00D8622E"/>
    <w:rsid w:val="00D875EB"/>
    <w:rsid w:val="00D94BE4"/>
    <w:rsid w:val="00DA365F"/>
    <w:rsid w:val="00DB5872"/>
    <w:rsid w:val="00DC20D3"/>
    <w:rsid w:val="00DC4691"/>
    <w:rsid w:val="00DD1E32"/>
    <w:rsid w:val="00DD4E6B"/>
    <w:rsid w:val="00DD518D"/>
    <w:rsid w:val="00DD55F3"/>
    <w:rsid w:val="00DE1591"/>
    <w:rsid w:val="00DE27FE"/>
    <w:rsid w:val="00DE36D3"/>
    <w:rsid w:val="00DE375D"/>
    <w:rsid w:val="00DE3BFC"/>
    <w:rsid w:val="00DE5B06"/>
    <w:rsid w:val="00DE7F74"/>
    <w:rsid w:val="00E012D2"/>
    <w:rsid w:val="00E04E66"/>
    <w:rsid w:val="00E0716E"/>
    <w:rsid w:val="00E23AB8"/>
    <w:rsid w:val="00E335D7"/>
    <w:rsid w:val="00E35A5D"/>
    <w:rsid w:val="00E361FC"/>
    <w:rsid w:val="00E36C63"/>
    <w:rsid w:val="00E40ACF"/>
    <w:rsid w:val="00E43857"/>
    <w:rsid w:val="00E44189"/>
    <w:rsid w:val="00E44C9D"/>
    <w:rsid w:val="00E5555C"/>
    <w:rsid w:val="00E55DA4"/>
    <w:rsid w:val="00E567D2"/>
    <w:rsid w:val="00E61845"/>
    <w:rsid w:val="00E740E0"/>
    <w:rsid w:val="00E81C1A"/>
    <w:rsid w:val="00E91095"/>
    <w:rsid w:val="00E95406"/>
    <w:rsid w:val="00E957AA"/>
    <w:rsid w:val="00E960E4"/>
    <w:rsid w:val="00E96ADB"/>
    <w:rsid w:val="00E97C25"/>
    <w:rsid w:val="00EA3A01"/>
    <w:rsid w:val="00EA72A2"/>
    <w:rsid w:val="00EA72C6"/>
    <w:rsid w:val="00EB0CE3"/>
    <w:rsid w:val="00EB17DC"/>
    <w:rsid w:val="00EB2FB7"/>
    <w:rsid w:val="00EB6389"/>
    <w:rsid w:val="00EB6499"/>
    <w:rsid w:val="00EC2A87"/>
    <w:rsid w:val="00EE2FA3"/>
    <w:rsid w:val="00EE3F43"/>
    <w:rsid w:val="00EF108E"/>
    <w:rsid w:val="00F14989"/>
    <w:rsid w:val="00F149D6"/>
    <w:rsid w:val="00F16830"/>
    <w:rsid w:val="00F24E84"/>
    <w:rsid w:val="00F34847"/>
    <w:rsid w:val="00F37B86"/>
    <w:rsid w:val="00F4335C"/>
    <w:rsid w:val="00F5277B"/>
    <w:rsid w:val="00F562E3"/>
    <w:rsid w:val="00F65A21"/>
    <w:rsid w:val="00F670CD"/>
    <w:rsid w:val="00F712B9"/>
    <w:rsid w:val="00F72551"/>
    <w:rsid w:val="00F728B6"/>
    <w:rsid w:val="00F74CB1"/>
    <w:rsid w:val="00F76C1A"/>
    <w:rsid w:val="00F81F8E"/>
    <w:rsid w:val="00F821C7"/>
    <w:rsid w:val="00F82FD7"/>
    <w:rsid w:val="00F8430B"/>
    <w:rsid w:val="00F9002D"/>
    <w:rsid w:val="00F90679"/>
    <w:rsid w:val="00F9122E"/>
    <w:rsid w:val="00F94BDC"/>
    <w:rsid w:val="00F97253"/>
    <w:rsid w:val="00FA2E27"/>
    <w:rsid w:val="00FB0A83"/>
    <w:rsid w:val="00FB191E"/>
    <w:rsid w:val="00FB2756"/>
    <w:rsid w:val="00FB2F90"/>
    <w:rsid w:val="00FB4570"/>
    <w:rsid w:val="00FC1828"/>
    <w:rsid w:val="00FC1AA3"/>
    <w:rsid w:val="00FD55EA"/>
    <w:rsid w:val="00FD5B18"/>
    <w:rsid w:val="00FD5E95"/>
    <w:rsid w:val="00FE4FDB"/>
    <w:rsid w:val="00FE55F3"/>
    <w:rsid w:val="00FE56C7"/>
    <w:rsid w:val="00FE6C4A"/>
    <w:rsid w:val="00FE78A5"/>
    <w:rsid w:val="00FF1B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1119"/>
  </w:style>
  <w:style w:type="paragraph" w:styleId="Nagwek1">
    <w:name w:val="heading 1"/>
    <w:basedOn w:val="Normalny"/>
    <w:next w:val="Normalny"/>
    <w:link w:val="Nagwek1Znak"/>
    <w:uiPriority w:val="9"/>
    <w:qFormat/>
    <w:rsid w:val="00F728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728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728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3CAC"/>
    <w:pPr>
      <w:ind w:left="720"/>
      <w:contextualSpacing/>
    </w:pPr>
  </w:style>
  <w:style w:type="paragraph" w:styleId="Tekstprzypisukocowego">
    <w:name w:val="endnote text"/>
    <w:basedOn w:val="Normalny"/>
    <w:link w:val="TekstprzypisukocowegoZnak"/>
    <w:uiPriority w:val="99"/>
    <w:semiHidden/>
    <w:unhideWhenUsed/>
    <w:rsid w:val="009E3C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3CAC"/>
    <w:rPr>
      <w:sz w:val="20"/>
      <w:szCs w:val="20"/>
    </w:rPr>
  </w:style>
  <w:style w:type="character" w:styleId="Odwoanieprzypisukocowego">
    <w:name w:val="endnote reference"/>
    <w:basedOn w:val="Domylnaczcionkaakapitu"/>
    <w:uiPriority w:val="99"/>
    <w:semiHidden/>
    <w:unhideWhenUsed/>
    <w:rsid w:val="009E3CAC"/>
    <w:rPr>
      <w:vertAlign w:val="superscript"/>
    </w:rPr>
  </w:style>
  <w:style w:type="character" w:customStyle="1" w:styleId="apple-converted-space">
    <w:name w:val="apple-converted-space"/>
    <w:basedOn w:val="Domylnaczcionkaakapitu"/>
    <w:rsid w:val="008901EF"/>
  </w:style>
  <w:style w:type="character" w:styleId="Pogrubienie">
    <w:name w:val="Strong"/>
    <w:basedOn w:val="Domylnaczcionkaakapitu"/>
    <w:uiPriority w:val="22"/>
    <w:qFormat/>
    <w:rsid w:val="008901EF"/>
    <w:rPr>
      <w:b/>
      <w:bCs/>
    </w:rPr>
  </w:style>
  <w:style w:type="character" w:styleId="Hipercze">
    <w:name w:val="Hyperlink"/>
    <w:basedOn w:val="Domylnaczcionkaakapitu"/>
    <w:uiPriority w:val="99"/>
    <w:semiHidden/>
    <w:unhideWhenUsed/>
    <w:rsid w:val="008901EF"/>
    <w:rPr>
      <w:color w:val="0000FF"/>
      <w:u w:val="single"/>
    </w:rPr>
  </w:style>
  <w:style w:type="table" w:styleId="Tabela-Siatka">
    <w:name w:val="Table Grid"/>
    <w:basedOn w:val="Standardowy"/>
    <w:uiPriority w:val="39"/>
    <w:rsid w:val="00183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432D5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32D5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32D50"/>
    <w:rPr>
      <w:rFonts w:cs="Times New Roman"/>
      <w:vertAlign w:val="superscript"/>
    </w:rPr>
  </w:style>
  <w:style w:type="character" w:styleId="Odwoaniedokomentarza">
    <w:name w:val="annotation reference"/>
    <w:basedOn w:val="Domylnaczcionkaakapitu"/>
    <w:uiPriority w:val="99"/>
    <w:semiHidden/>
    <w:unhideWhenUsed/>
    <w:rsid w:val="00C15136"/>
    <w:rPr>
      <w:sz w:val="16"/>
      <w:szCs w:val="16"/>
    </w:rPr>
  </w:style>
  <w:style w:type="paragraph" w:styleId="Tekstkomentarza">
    <w:name w:val="annotation text"/>
    <w:basedOn w:val="Normalny"/>
    <w:link w:val="TekstkomentarzaZnak"/>
    <w:uiPriority w:val="99"/>
    <w:semiHidden/>
    <w:unhideWhenUsed/>
    <w:rsid w:val="00C151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5136"/>
    <w:rPr>
      <w:sz w:val="20"/>
      <w:szCs w:val="20"/>
    </w:rPr>
  </w:style>
  <w:style w:type="paragraph" w:styleId="Tematkomentarza">
    <w:name w:val="annotation subject"/>
    <w:basedOn w:val="Tekstkomentarza"/>
    <w:next w:val="Tekstkomentarza"/>
    <w:link w:val="TematkomentarzaZnak"/>
    <w:uiPriority w:val="99"/>
    <w:semiHidden/>
    <w:unhideWhenUsed/>
    <w:rsid w:val="00C15136"/>
    <w:rPr>
      <w:b/>
      <w:bCs/>
    </w:rPr>
  </w:style>
  <w:style w:type="character" w:customStyle="1" w:styleId="TematkomentarzaZnak">
    <w:name w:val="Temat komentarza Znak"/>
    <w:basedOn w:val="TekstkomentarzaZnak"/>
    <w:link w:val="Tematkomentarza"/>
    <w:uiPriority w:val="99"/>
    <w:semiHidden/>
    <w:rsid w:val="00C15136"/>
    <w:rPr>
      <w:b/>
      <w:bCs/>
      <w:sz w:val="20"/>
      <w:szCs w:val="20"/>
    </w:rPr>
  </w:style>
  <w:style w:type="paragraph" w:styleId="Tekstdymka">
    <w:name w:val="Balloon Text"/>
    <w:basedOn w:val="Normalny"/>
    <w:link w:val="TekstdymkaZnak"/>
    <w:uiPriority w:val="99"/>
    <w:semiHidden/>
    <w:unhideWhenUsed/>
    <w:rsid w:val="00C151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5136"/>
    <w:rPr>
      <w:rFonts w:ascii="Segoe UI" w:hAnsi="Segoe UI" w:cs="Segoe UI"/>
      <w:sz w:val="18"/>
      <w:szCs w:val="18"/>
    </w:rPr>
  </w:style>
  <w:style w:type="paragraph" w:styleId="Nagwek">
    <w:name w:val="header"/>
    <w:basedOn w:val="Normalny"/>
    <w:link w:val="NagwekZnak"/>
    <w:uiPriority w:val="99"/>
    <w:unhideWhenUsed/>
    <w:rsid w:val="00C151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5136"/>
  </w:style>
  <w:style w:type="paragraph" w:styleId="Stopka">
    <w:name w:val="footer"/>
    <w:basedOn w:val="Normalny"/>
    <w:link w:val="StopkaZnak"/>
    <w:uiPriority w:val="99"/>
    <w:unhideWhenUsed/>
    <w:rsid w:val="00C151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5136"/>
  </w:style>
  <w:style w:type="character" w:customStyle="1" w:styleId="Nagwek1Znak">
    <w:name w:val="Nagłówek 1 Znak"/>
    <w:basedOn w:val="Domylnaczcionkaakapitu"/>
    <w:link w:val="Nagwek1"/>
    <w:uiPriority w:val="9"/>
    <w:rsid w:val="00F728B6"/>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728B6"/>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F728B6"/>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38925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23</Pages>
  <Words>5239</Words>
  <Characters>31434</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Stokłuska</dc:creator>
  <cp:keywords/>
  <dc:description/>
  <cp:lastModifiedBy>Your User Name</cp:lastModifiedBy>
  <cp:revision>2</cp:revision>
  <dcterms:created xsi:type="dcterms:W3CDTF">2014-01-13T11:06:00Z</dcterms:created>
  <dcterms:modified xsi:type="dcterms:W3CDTF">2014-01-13T11:06:00Z</dcterms:modified>
</cp:coreProperties>
</file>